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90</w:t>
      </w:r>
      <w:r>
        <w:rPr>
          <w:rFonts w:ascii="Times New Roman" w:hAnsi="Times New Roman"/>
          <w:sz w:val="24"/>
        </w:rPr>
        <w:tab/>
        <w:t>R4-1</w:t>
      </w:r>
      <w:r w:rsidR="00043426">
        <w:rPr>
          <w:rFonts w:ascii="Times New Roman" w:hAnsi="Times New Roman"/>
          <w:sz w:val="24"/>
        </w:rPr>
        <w:t>900967</w:t>
      </w:r>
      <w:bookmarkStart w:id="0" w:name="_GoBack"/>
      <w:bookmarkEnd w:id="0"/>
    </w:p>
    <w:p w:rsidR="005813AA" w:rsidRPr="00552689" w:rsidRDefault="0032455B" w:rsidP="005813AA">
      <w:pPr>
        <w:pStyle w:val="Header"/>
        <w:rPr>
          <w:rFonts w:ascii="Times New Roman" w:hAnsi="Times New Roman"/>
          <w:sz w:val="24"/>
          <w:lang w:val="en-US"/>
        </w:rPr>
      </w:pPr>
      <w:r>
        <w:rPr>
          <w:rFonts w:ascii="Times New Roman" w:hAnsi="Times New Roman"/>
          <w:sz w:val="24"/>
          <w:lang w:val="en-US"/>
        </w:rPr>
        <w:t>Athens</w:t>
      </w:r>
      <w:r w:rsidR="005813AA">
        <w:rPr>
          <w:rFonts w:ascii="Times New Roman" w:hAnsi="Times New Roman"/>
          <w:sz w:val="24"/>
          <w:lang w:val="en-US"/>
        </w:rPr>
        <w:t xml:space="preserve">, </w:t>
      </w:r>
      <w:r>
        <w:rPr>
          <w:rFonts w:ascii="Times New Roman" w:hAnsi="Times New Roman"/>
          <w:sz w:val="24"/>
          <w:lang w:val="en-US"/>
        </w:rPr>
        <w:t>Greece</w:t>
      </w:r>
      <w:r w:rsidR="005813AA">
        <w:rPr>
          <w:rFonts w:ascii="Times New Roman" w:hAnsi="Times New Roman"/>
          <w:sz w:val="24"/>
          <w:lang w:val="en-US"/>
        </w:rPr>
        <w:t xml:space="preserve">, </w:t>
      </w:r>
      <w:r>
        <w:rPr>
          <w:rFonts w:ascii="Times New Roman" w:hAnsi="Times New Roman"/>
          <w:sz w:val="24"/>
          <w:lang w:val="en-US"/>
        </w:rPr>
        <w:t>25 February</w:t>
      </w:r>
      <w:r w:rsidR="002B1082">
        <w:rPr>
          <w:rFonts w:ascii="Times New Roman" w:hAnsi="Times New Roman"/>
          <w:sz w:val="24"/>
          <w:lang w:val="en-US"/>
        </w:rPr>
        <w:t xml:space="preserve">-1 </w:t>
      </w:r>
      <w:r>
        <w:rPr>
          <w:rFonts w:ascii="Times New Roman" w:hAnsi="Times New Roman"/>
          <w:sz w:val="24"/>
          <w:lang w:val="en-US"/>
        </w:rPr>
        <w:t>March,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4B3E16">
        <w:rPr>
          <w:rFonts w:ascii="Arial" w:hAnsi="Arial" w:cs="Arial"/>
          <w:sz w:val="24"/>
          <w:lang w:val="en-US" w:eastAsia="zh-CN"/>
        </w:rPr>
        <w:t>Further details of OTA setup for NR RRM</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FA6FFE" w:rsidRPr="00FA6FFE">
        <w:rPr>
          <w:rFonts w:ascii="Arial" w:hAnsi="Arial" w:cs="Arial"/>
          <w:sz w:val="24"/>
          <w:lang w:val="en-US" w:eastAsia="zh-CN"/>
        </w:rPr>
        <w:t>6.13.3.2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E948E9" w:rsidRDefault="00E948E9" w:rsidP="004B3E16">
      <w:r>
        <w:t xml:space="preserve">In </w:t>
      </w:r>
      <w:r w:rsidR="004B3E16">
        <w:t xml:space="preserve">this paper we discuss the further details of the test setups for OTA RRM testing </w:t>
      </w:r>
      <w:proofErr w:type="spellStart"/>
      <w:r w:rsidR="004B3E16">
        <w:t>eg</w:t>
      </w:r>
      <w:proofErr w:type="spellEnd"/>
      <w:r w:rsidR="004B3E16">
        <w:t xml:space="preserve"> in FR2. There are three test setups to consider</w:t>
      </w:r>
    </w:p>
    <w:p w:rsidR="004B3E16" w:rsidRPr="002824D9" w:rsidRDefault="004B3E16" w:rsidP="004B3E16">
      <w:pPr>
        <w:rPr>
          <w:i/>
        </w:rPr>
      </w:pPr>
      <w:r w:rsidRPr="002824D9">
        <w:rPr>
          <w:i/>
        </w:rPr>
        <w:t>-</w:t>
      </w:r>
      <w:r w:rsidRPr="002824D9">
        <w:rPr>
          <w:i/>
        </w:rPr>
        <w:tab/>
        <w:t xml:space="preserve">Scenario 1: </w:t>
      </w:r>
    </w:p>
    <w:p w:rsidR="004B3E16" w:rsidRPr="002824D9" w:rsidRDefault="004B3E16" w:rsidP="004B3E16">
      <w:pPr>
        <w:ind w:left="284"/>
        <w:rPr>
          <w:i/>
        </w:rPr>
      </w:pPr>
      <w:r w:rsidRPr="002824D9">
        <w:rPr>
          <w:i/>
        </w:rPr>
        <w:t>-</w:t>
      </w:r>
      <w:r w:rsidRPr="002824D9">
        <w:rPr>
          <w:i/>
        </w:rPr>
        <w:tab/>
        <w:t>RRM requirement with single Angle of Arrival (1 AoA) with signal and noise coming from RX beam peak direction.</w:t>
      </w:r>
    </w:p>
    <w:p w:rsidR="004B3E16" w:rsidRPr="002824D9" w:rsidRDefault="004B3E16" w:rsidP="004B3E16">
      <w:pPr>
        <w:rPr>
          <w:i/>
        </w:rPr>
      </w:pPr>
      <w:r w:rsidRPr="002824D9">
        <w:rPr>
          <w:i/>
        </w:rPr>
        <w:t>-</w:t>
      </w:r>
      <w:r w:rsidRPr="002824D9">
        <w:rPr>
          <w:i/>
        </w:rPr>
        <w:tab/>
        <w:t xml:space="preserve">Scenario 2: </w:t>
      </w:r>
    </w:p>
    <w:p w:rsidR="004B3E16" w:rsidRPr="002824D9" w:rsidRDefault="004B3E16" w:rsidP="004B3E16">
      <w:pPr>
        <w:ind w:left="284"/>
        <w:rPr>
          <w:i/>
        </w:rPr>
      </w:pPr>
      <w:r w:rsidRPr="002824D9">
        <w:rPr>
          <w:i/>
        </w:rPr>
        <w:t>-</w:t>
      </w:r>
      <w:r w:rsidRPr="002824D9">
        <w:rPr>
          <w:i/>
        </w:rPr>
        <w:tab/>
        <w:t>RRM requirement with single Angle of Arrival (1 AoA) with signal and noise coming from RX non-beam peak direction.</w:t>
      </w:r>
    </w:p>
    <w:p w:rsidR="004B3E16" w:rsidRPr="002824D9" w:rsidRDefault="004B3E16" w:rsidP="004B3E16">
      <w:pPr>
        <w:rPr>
          <w:i/>
        </w:rPr>
      </w:pPr>
      <w:r w:rsidRPr="002824D9">
        <w:rPr>
          <w:i/>
        </w:rPr>
        <w:t>-</w:t>
      </w:r>
      <w:r w:rsidRPr="002824D9">
        <w:rPr>
          <w:i/>
        </w:rPr>
        <w:tab/>
        <w:t xml:space="preserve">Scenario 3: </w:t>
      </w:r>
    </w:p>
    <w:p w:rsidR="004B3E16" w:rsidRPr="002824D9" w:rsidRDefault="004B3E16" w:rsidP="004B3E16">
      <w:pPr>
        <w:ind w:left="284"/>
        <w:rPr>
          <w:i/>
        </w:rPr>
      </w:pPr>
      <w:r w:rsidRPr="002824D9">
        <w:rPr>
          <w:i/>
        </w:rPr>
        <w:t>-</w:t>
      </w:r>
      <w:r w:rsidRPr="002824D9">
        <w:rPr>
          <w:i/>
        </w:rPr>
        <w:tab/>
        <w:t>RRM requirement with two Angle of Arrivals (2 AoAs).</w:t>
      </w:r>
    </w:p>
    <w:p w:rsidR="004B3E16" w:rsidRDefault="004B3E16" w:rsidP="004B3E16">
      <w:r>
        <w:t>For each setup, there are two possible noise generation modes</w:t>
      </w:r>
    </w:p>
    <w:p w:rsidR="004B3E16" w:rsidRPr="002824D9" w:rsidRDefault="004B3E16" w:rsidP="004B3E16">
      <w:pPr>
        <w:rPr>
          <w:i/>
        </w:rPr>
      </w:pPr>
      <w:r w:rsidRPr="002824D9">
        <w:rPr>
          <w:i/>
        </w:rPr>
        <w:t>-</w:t>
      </w:r>
      <w:r w:rsidRPr="002824D9">
        <w:rPr>
          <w:i/>
        </w:rPr>
        <w:tab/>
        <w:t xml:space="preserve">Mode 1: </w:t>
      </w:r>
    </w:p>
    <w:p w:rsidR="004B3E16" w:rsidRPr="002824D9" w:rsidRDefault="004B3E16" w:rsidP="004B3E16">
      <w:pPr>
        <w:ind w:left="284"/>
        <w:rPr>
          <w:i/>
        </w:rPr>
      </w:pPr>
      <w:r w:rsidRPr="002824D9">
        <w:rPr>
          <w:i/>
        </w:rPr>
        <w:t>-</w:t>
      </w:r>
      <w:r w:rsidRPr="002824D9">
        <w:rPr>
          <w:i/>
        </w:rPr>
        <w:tab/>
        <w:t>Test system transmits useful signals (S) and noise signals (N) to emulate target SNR condition</w:t>
      </w:r>
    </w:p>
    <w:p w:rsidR="004B3E16" w:rsidRPr="002824D9" w:rsidRDefault="004B3E16" w:rsidP="004B3E16">
      <w:pPr>
        <w:rPr>
          <w:i/>
        </w:rPr>
      </w:pPr>
      <w:r w:rsidRPr="002824D9">
        <w:rPr>
          <w:i/>
        </w:rPr>
        <w:t>-</w:t>
      </w:r>
      <w:r w:rsidRPr="002824D9">
        <w:rPr>
          <w:i/>
        </w:rPr>
        <w:tab/>
        <w:t xml:space="preserve">Mode 2: </w:t>
      </w:r>
    </w:p>
    <w:p w:rsidR="004B3E16" w:rsidRPr="002824D9" w:rsidRDefault="004B3E16" w:rsidP="004B3E16">
      <w:pPr>
        <w:ind w:left="284"/>
        <w:rPr>
          <w:i/>
        </w:rPr>
      </w:pPr>
      <w:r w:rsidRPr="002824D9">
        <w:rPr>
          <w:i/>
        </w:rPr>
        <w:t>-</w:t>
      </w:r>
      <w:r w:rsidRPr="002824D9">
        <w:rPr>
          <w:i/>
        </w:rPr>
        <w:tab/>
        <w:t>Test system transmits only useful signals (S).</w:t>
      </w:r>
    </w:p>
    <w:p w:rsidR="004B3E16" w:rsidRDefault="004B3E16" w:rsidP="004B3E16">
      <w:r>
        <w:t>Finally, in the NR study item on testability, two different categories of UE requirements are identified</w:t>
      </w:r>
    </w:p>
    <w:p w:rsidR="004B3E16" w:rsidRPr="002824D9" w:rsidRDefault="004B3E16" w:rsidP="004B3E16">
      <w:pPr>
        <w:rPr>
          <w:i/>
        </w:rPr>
      </w:pPr>
      <w:r w:rsidRPr="002824D9">
        <w:rPr>
          <w:i/>
        </w:rPr>
        <w:t>-</w:t>
      </w:r>
      <w:r w:rsidRPr="002824D9">
        <w:rPr>
          <w:i/>
        </w:rPr>
        <w:tab/>
        <w:t xml:space="preserve">Type 1: </w:t>
      </w:r>
    </w:p>
    <w:p w:rsidR="004B3E16" w:rsidRPr="002824D9" w:rsidRDefault="004B3E16" w:rsidP="004B3E16">
      <w:pPr>
        <w:ind w:left="284"/>
        <w:rPr>
          <w:i/>
        </w:rPr>
      </w:pPr>
      <w:r w:rsidRPr="002824D9">
        <w:rPr>
          <w:i/>
        </w:rPr>
        <w:t>-</w:t>
      </w:r>
      <w:r w:rsidRPr="002824D9">
        <w:rPr>
          <w:i/>
        </w:rPr>
        <w:tab/>
        <w:t>RRM requirements defined under the assumption that the UE is using “Fine” UE RX beams.</w:t>
      </w:r>
    </w:p>
    <w:p w:rsidR="004B3E16" w:rsidRPr="002824D9" w:rsidRDefault="004B3E16" w:rsidP="004B3E16">
      <w:pPr>
        <w:ind w:left="284"/>
        <w:rPr>
          <w:i/>
        </w:rPr>
      </w:pPr>
      <w:r w:rsidRPr="002824D9">
        <w:rPr>
          <w:i/>
        </w:rPr>
        <w:t>-</w:t>
      </w:r>
      <w:r w:rsidRPr="002824D9">
        <w:rPr>
          <w:i/>
        </w:rPr>
        <w:tab/>
        <w:t>“Fine” UE RX beams are the beams used by the UE to perform PDSCH reception and used to define UE RF requirements (e.g. EIS, EIS spherical coverage)</w:t>
      </w:r>
    </w:p>
    <w:p w:rsidR="004B3E16" w:rsidRPr="002824D9" w:rsidRDefault="004B3E16" w:rsidP="004B3E16">
      <w:pPr>
        <w:rPr>
          <w:i/>
        </w:rPr>
      </w:pPr>
      <w:r w:rsidRPr="002824D9">
        <w:rPr>
          <w:i/>
        </w:rPr>
        <w:t>-</w:t>
      </w:r>
      <w:r w:rsidRPr="002824D9">
        <w:rPr>
          <w:i/>
        </w:rPr>
        <w:tab/>
        <w:t xml:space="preserve">Type 2: </w:t>
      </w:r>
    </w:p>
    <w:p w:rsidR="004B3E16" w:rsidRPr="002824D9" w:rsidRDefault="004B3E16" w:rsidP="004B3E16">
      <w:pPr>
        <w:ind w:left="284"/>
        <w:rPr>
          <w:i/>
        </w:rPr>
      </w:pPr>
      <w:r w:rsidRPr="002824D9">
        <w:rPr>
          <w:i/>
        </w:rPr>
        <w:t>-</w:t>
      </w:r>
      <w:r w:rsidRPr="002824D9">
        <w:rPr>
          <w:i/>
        </w:rPr>
        <w:tab/>
        <w:t>Requirements defined under the assumption that the UE is using “Rough” UE RX beams.</w:t>
      </w:r>
    </w:p>
    <w:p w:rsidR="004B3E16" w:rsidRPr="002824D9" w:rsidRDefault="004B3E16" w:rsidP="004B3E16">
      <w:pPr>
        <w:ind w:left="284"/>
        <w:rPr>
          <w:i/>
        </w:rPr>
      </w:pPr>
      <w:r w:rsidRPr="002824D9">
        <w:rPr>
          <w:i/>
        </w:rPr>
        <w:t>-</w:t>
      </w:r>
      <w:r w:rsidRPr="002824D9">
        <w:rPr>
          <w:i/>
        </w:rPr>
        <w:tab/>
        <w:t>“Rough” UE RX beams are the beams which the UE is using for RRM measurements (e.g. for SSB measurements)</w:t>
      </w:r>
    </w:p>
    <w:p w:rsidR="005813AA" w:rsidRDefault="005813AA" w:rsidP="005813AA">
      <w:pPr>
        <w:pStyle w:val="Heading1"/>
        <w:jc w:val="both"/>
        <w:rPr>
          <w:rFonts w:eastAsia="SimSun"/>
          <w:lang w:val="en-US" w:eastAsia="zh-CN"/>
        </w:rPr>
      </w:pPr>
      <w:r>
        <w:rPr>
          <w:rFonts w:eastAsia="SimSun"/>
          <w:lang w:val="en-US" w:eastAsia="zh-CN"/>
        </w:rPr>
        <w:t>Discussion</w:t>
      </w:r>
    </w:p>
    <w:p w:rsidR="004B3E16" w:rsidRDefault="004B3E16" w:rsidP="004B3E16">
      <w:pPr>
        <w:rPr>
          <w:lang w:val="en-US" w:eastAsia="zh-CN"/>
        </w:rPr>
      </w:pPr>
      <w:r>
        <w:rPr>
          <w:lang w:val="en-US" w:eastAsia="zh-CN"/>
        </w:rPr>
        <w:t xml:space="preserve">For each </w:t>
      </w:r>
      <w:r w:rsidR="00B81E9C">
        <w:rPr>
          <w:lang w:val="en-US" w:eastAsia="zh-CN"/>
        </w:rPr>
        <w:t>AoA scenario</w:t>
      </w:r>
      <w:r>
        <w:rPr>
          <w:lang w:val="en-US" w:eastAsia="zh-CN"/>
        </w:rPr>
        <w:t xml:space="preserve"> (1,2,3), we discuss further details of the AoA to be used, and the noise level setting</w:t>
      </w:r>
    </w:p>
    <w:p w:rsidR="004B3E16" w:rsidRDefault="00B81E9C" w:rsidP="004B3E16">
      <w:pPr>
        <w:rPr>
          <w:b/>
          <w:u w:val="single"/>
          <w:lang w:val="en-US" w:eastAsia="zh-CN"/>
        </w:rPr>
      </w:pPr>
      <w:r>
        <w:rPr>
          <w:b/>
          <w:u w:val="single"/>
          <w:lang w:val="en-US" w:eastAsia="zh-CN"/>
        </w:rPr>
        <w:t>AoA scenario</w:t>
      </w:r>
      <w:r w:rsidR="004B3E16" w:rsidRPr="004B3E16">
        <w:rPr>
          <w:b/>
          <w:u w:val="single"/>
          <w:lang w:val="en-US" w:eastAsia="zh-CN"/>
        </w:rPr>
        <w:t xml:space="preserve"> 1</w:t>
      </w:r>
    </w:p>
    <w:p w:rsidR="004B3E16" w:rsidRDefault="004B3E16" w:rsidP="004B3E16">
      <w:pPr>
        <w:rPr>
          <w:lang w:val="en-US" w:eastAsia="zh-CN"/>
        </w:rPr>
      </w:pPr>
      <w:proofErr w:type="gramStart"/>
      <w:r w:rsidRPr="004B3E16">
        <w:rPr>
          <w:lang w:val="en-US" w:eastAsia="zh-CN"/>
        </w:rPr>
        <w:t>By</w:t>
      </w:r>
      <w:r>
        <w:rPr>
          <w:lang w:val="en-US" w:eastAsia="zh-CN"/>
        </w:rPr>
        <w:t xml:space="preserve"> definition,</w:t>
      </w:r>
      <w:r w:rsidR="007201F9">
        <w:rPr>
          <w:lang w:val="en-US" w:eastAsia="zh-CN"/>
        </w:rPr>
        <w:t xml:space="preserve"> for</w:t>
      </w:r>
      <w:proofErr w:type="gramEnd"/>
      <w:r w:rsidR="007201F9">
        <w:rPr>
          <w:lang w:val="en-US" w:eastAsia="zh-CN"/>
        </w:rPr>
        <w:t xml:space="preserve"> this </w:t>
      </w:r>
      <w:proofErr w:type="spellStart"/>
      <w:r w:rsidR="007201F9">
        <w:rPr>
          <w:lang w:val="en-US" w:eastAsia="zh-CN"/>
        </w:rPr>
        <w:t>scenairio</w:t>
      </w:r>
      <w:proofErr w:type="spellEnd"/>
      <w:r w:rsidR="007201F9">
        <w:rPr>
          <w:lang w:val="en-US" w:eastAsia="zh-CN"/>
        </w:rPr>
        <w:t>,</w:t>
      </w:r>
      <w:r>
        <w:rPr>
          <w:lang w:val="en-US" w:eastAsia="zh-CN"/>
        </w:rPr>
        <w:t xml:space="preserve"> a single </w:t>
      </w:r>
      <w:proofErr w:type="spellStart"/>
      <w:r>
        <w:rPr>
          <w:lang w:val="en-US" w:eastAsia="zh-CN"/>
        </w:rPr>
        <w:t>AoA</w:t>
      </w:r>
      <w:proofErr w:type="spellEnd"/>
      <w:r>
        <w:rPr>
          <w:lang w:val="en-US" w:eastAsia="zh-CN"/>
        </w:rPr>
        <w:t xml:space="preserve"> is used in the RX peak beam direction. The test equipment firstly needs to identify RX peak beam direction using </w:t>
      </w:r>
      <w:r w:rsidR="0099265E">
        <w:rPr>
          <w:lang w:val="en-US" w:eastAsia="zh-CN"/>
        </w:rPr>
        <w:t xml:space="preserve">(for example) </w:t>
      </w:r>
      <w:r>
        <w:rPr>
          <w:lang w:val="en-US" w:eastAsia="zh-CN"/>
        </w:rPr>
        <w:t>an EIS test, and once this direction has been identified, the UE positioning system (</w:t>
      </w:r>
      <w:proofErr w:type="spellStart"/>
      <w:r>
        <w:rPr>
          <w:lang w:val="en-US" w:eastAsia="zh-CN"/>
        </w:rPr>
        <w:t>eg</w:t>
      </w:r>
      <w:proofErr w:type="spellEnd"/>
      <w:r>
        <w:rPr>
          <w:lang w:val="en-US" w:eastAsia="zh-CN"/>
        </w:rPr>
        <w:t xml:space="preserve"> turntable with 2 axes of freedom) and the test equipment probe </w:t>
      </w:r>
      <w:r w:rsidR="0099265E">
        <w:rPr>
          <w:lang w:val="en-US" w:eastAsia="zh-CN"/>
        </w:rPr>
        <w:t>must not be</w:t>
      </w:r>
      <w:r>
        <w:rPr>
          <w:lang w:val="en-US" w:eastAsia="zh-CN"/>
        </w:rPr>
        <w:t xml:space="preserve"> modified for the duration of the test.</w:t>
      </w:r>
    </w:p>
    <w:p w:rsidR="004B3E16" w:rsidRDefault="00B81E9C" w:rsidP="004B3E16">
      <w:pPr>
        <w:rPr>
          <w:lang w:val="en-US" w:eastAsia="zh-CN"/>
        </w:rPr>
      </w:pPr>
      <w:r>
        <w:rPr>
          <w:lang w:val="en-US" w:eastAsia="zh-CN"/>
        </w:rPr>
        <w:lastRenderedPageBreak/>
        <w:t>AoA scenario</w:t>
      </w:r>
      <w:r w:rsidR="004B3E16">
        <w:rPr>
          <w:lang w:val="en-US" w:eastAsia="zh-CN"/>
        </w:rPr>
        <w:t xml:space="preserve"> 1 tests could be run in either noise generation mode. </w:t>
      </w:r>
      <w:r w:rsidR="00FA6FFE">
        <w:rPr>
          <w:lang w:val="en-US" w:eastAsia="zh-CN"/>
        </w:rPr>
        <w:t xml:space="preserve">Noise generation mode 1 is well described in 38.810 for both type 1 and type 2 requirements. </w:t>
      </w:r>
      <w:r w:rsidR="004B3E16">
        <w:rPr>
          <w:lang w:val="en-US" w:eastAsia="zh-CN"/>
        </w:rPr>
        <w:t xml:space="preserve">Although not explicitly stated in 38.810, </w:t>
      </w:r>
      <w:r w:rsidR="00FA6FFE">
        <w:rPr>
          <w:lang w:val="en-US" w:eastAsia="zh-CN"/>
        </w:rPr>
        <w:t xml:space="preserve">our understanding is that </w:t>
      </w:r>
      <w:r w:rsidR="004B3E16">
        <w:rPr>
          <w:lang w:val="en-US" w:eastAsia="zh-CN"/>
        </w:rPr>
        <w:t>the thermal noise level at UE baseband</w:t>
      </w:r>
      <w:r w:rsidR="00D40048">
        <w:rPr>
          <w:lang w:val="en-US" w:eastAsia="zh-CN"/>
        </w:rPr>
        <w:t xml:space="preserve"> for noise generation </w:t>
      </w:r>
      <w:r w:rsidR="00FA6FFE">
        <w:rPr>
          <w:lang w:val="en-US" w:eastAsia="zh-CN"/>
        </w:rPr>
        <w:t xml:space="preserve">mode 1 </w:t>
      </w:r>
      <w:r w:rsidR="0099265E">
        <w:rPr>
          <w:lang w:val="en-US" w:eastAsia="zh-CN"/>
        </w:rPr>
        <w:t xml:space="preserve">can be directly derived from </w:t>
      </w:r>
      <w:proofErr w:type="spellStart"/>
      <w:r w:rsidR="0099265E">
        <w:rPr>
          <w:lang w:val="en-US" w:eastAsia="zh-CN"/>
        </w:rPr>
        <w:t>refsens</w:t>
      </w:r>
      <w:proofErr w:type="spellEnd"/>
      <w:r w:rsidR="007201F9">
        <w:rPr>
          <w:lang w:val="en-US" w:eastAsia="zh-CN"/>
        </w:rPr>
        <w:t xml:space="preserve"> in a similar way as for mode </w:t>
      </w:r>
      <w:r w:rsidR="00FA6FFE">
        <w:rPr>
          <w:lang w:val="en-US" w:eastAsia="zh-CN"/>
        </w:rPr>
        <w:t>2</w:t>
      </w:r>
      <w:r w:rsidR="007201F9">
        <w:rPr>
          <w:lang w:val="en-US" w:eastAsia="zh-CN"/>
        </w:rPr>
        <w:t>.</w:t>
      </w:r>
    </w:p>
    <w:p w:rsidR="009C0156" w:rsidRPr="009C0156" w:rsidRDefault="009C0156" w:rsidP="009C0156">
      <w:pPr>
        <w:rPr>
          <w:u w:val="single"/>
          <w:lang w:val="en-US" w:eastAsia="zh-CN"/>
        </w:rPr>
      </w:pPr>
      <w:r w:rsidRPr="009C0156">
        <w:rPr>
          <w:u w:val="single"/>
          <w:lang w:val="en-US" w:eastAsia="zh-CN"/>
        </w:rPr>
        <w:t>Type 1 Requirements</w:t>
      </w:r>
    </w:p>
    <w:p w:rsidR="004B3E16" w:rsidRDefault="004B3E16" w:rsidP="009C0156">
      <w:pPr>
        <w:ind w:left="284"/>
        <w:rPr>
          <w:rFonts w:eastAsia="Times New Roman"/>
          <w:iCs/>
          <w:lang w:eastAsia="ja-JP"/>
        </w:rPr>
      </w:pPr>
      <w:r>
        <w:rPr>
          <w:rFonts w:eastAsia="Times New Roman"/>
          <w:iCs/>
          <w:lang w:eastAsia="ja-JP"/>
        </w:rPr>
        <w:t xml:space="preserve">The </w:t>
      </w:r>
      <w:proofErr w:type="spellStart"/>
      <w:r>
        <w:rPr>
          <w:rFonts w:eastAsia="Times New Roman"/>
          <w:iCs/>
          <w:lang w:eastAsia="ja-JP"/>
        </w:rPr>
        <w:t>Noc</w:t>
      </w:r>
      <w:proofErr w:type="spellEnd"/>
      <w:r>
        <w:rPr>
          <w:rFonts w:eastAsia="Times New Roman"/>
          <w:iCs/>
          <w:lang w:eastAsia="ja-JP"/>
        </w:rPr>
        <w:t xml:space="preserve"> values are based on </w:t>
      </w:r>
      <w:proofErr w:type="spellStart"/>
      <w:r>
        <w:rPr>
          <w:rFonts w:eastAsia="Times New Roman"/>
          <w:iCs/>
          <w:lang w:eastAsia="ja-JP"/>
        </w:rPr>
        <w:t>Refsens</w:t>
      </w:r>
      <w:proofErr w:type="spellEnd"/>
      <w:r>
        <w:rPr>
          <w:rFonts w:eastAsia="Times New Roman"/>
          <w:iCs/>
          <w:lang w:eastAsia="ja-JP"/>
        </w:rPr>
        <w:t xml:space="preserve"> for the Operating band and on the UE Power </w:t>
      </w:r>
      <w:proofErr w:type="gramStart"/>
      <w:r>
        <w:rPr>
          <w:rFonts w:eastAsia="Times New Roman"/>
          <w:iCs/>
          <w:lang w:eastAsia="ja-JP"/>
        </w:rPr>
        <w:t>class, and</w:t>
      </w:r>
      <w:proofErr w:type="gramEnd"/>
      <w:r>
        <w:rPr>
          <w:rFonts w:eastAsia="Times New Roman"/>
          <w:iCs/>
          <w:lang w:eastAsia="ja-JP"/>
        </w:rPr>
        <w:t xml:space="preserve"> taking a baseline of UE Power class 3 in Band n260.</w:t>
      </w:r>
    </w:p>
    <w:p w:rsidR="004B3E16" w:rsidRDefault="004B3E16" w:rsidP="009C0156">
      <w:pPr>
        <w:ind w:left="284"/>
        <w:rPr>
          <w:rFonts w:eastAsia="Malgun Gothic"/>
          <w:lang w:eastAsia="ja-JP"/>
        </w:rPr>
      </w:pPr>
      <w:r>
        <w:rPr>
          <w:lang w:eastAsia="ja-JP"/>
        </w:rPr>
        <w:tab/>
        <w:t xml:space="preserve">Spectral density of </w:t>
      </w:r>
      <w:proofErr w:type="spellStart"/>
      <w:r>
        <w:rPr>
          <w:lang w:eastAsia="ja-JP"/>
        </w:rPr>
        <w:t>Noc</w:t>
      </w:r>
      <w:proofErr w:type="spellEnd"/>
      <w:r>
        <w:rPr>
          <w:lang w:eastAsia="ja-JP"/>
        </w:rPr>
        <w:t xml:space="preserve"> = Refsens</w:t>
      </w:r>
      <w:r>
        <w:rPr>
          <w:vertAlign w:val="subscript"/>
          <w:lang w:eastAsia="ja-JP"/>
        </w:rPr>
        <w:t>PC3, n260, 50MHz</w:t>
      </w:r>
      <w:r>
        <w:rPr>
          <w:lang w:eastAsia="ja-JP"/>
        </w:rPr>
        <w:t xml:space="preserve"> -10Log</w:t>
      </w:r>
      <w:r>
        <w:rPr>
          <w:vertAlign w:val="subscript"/>
          <w:lang w:eastAsia="ja-JP"/>
        </w:rPr>
        <w:t>10</w:t>
      </w:r>
      <w:r>
        <w:rPr>
          <w:lang w:eastAsia="ja-JP"/>
        </w:rPr>
        <w:t>(</w:t>
      </w:r>
      <w:proofErr w:type="spellStart"/>
      <w:r>
        <w:rPr>
          <w:lang w:eastAsia="ja-JP"/>
        </w:rPr>
        <w:t>SCS</w:t>
      </w:r>
      <w:r>
        <w:rPr>
          <w:vertAlign w:val="subscript"/>
          <w:lang w:eastAsia="ja-JP"/>
        </w:rPr>
        <w:t>Refsens</w:t>
      </w:r>
      <w:proofErr w:type="spellEnd"/>
      <w:r>
        <w:rPr>
          <w:lang w:eastAsia="ja-JP"/>
        </w:rPr>
        <w:t xml:space="preserve"> x </w:t>
      </w:r>
      <w:proofErr w:type="spellStart"/>
      <w:r>
        <w:rPr>
          <w:lang w:eastAsia="ja-JP"/>
        </w:rPr>
        <w:t>PRB</w:t>
      </w:r>
      <w:r>
        <w:rPr>
          <w:vertAlign w:val="subscript"/>
          <w:lang w:eastAsia="ja-JP"/>
        </w:rPr>
        <w:t>Refsens</w:t>
      </w:r>
      <w:proofErr w:type="spellEnd"/>
      <w:r>
        <w:rPr>
          <w:lang w:eastAsia="ja-JP"/>
        </w:rPr>
        <w:t xml:space="preserve"> x 12) - </w:t>
      </w:r>
      <w:proofErr w:type="spellStart"/>
      <w:r>
        <w:rPr>
          <w:lang w:eastAsia="ja-JP"/>
        </w:rPr>
        <w:t>SNR</w:t>
      </w:r>
      <w:r>
        <w:rPr>
          <w:vertAlign w:val="subscript"/>
          <w:lang w:eastAsia="ja-JP"/>
        </w:rPr>
        <w:t>Refsens</w:t>
      </w:r>
      <w:proofErr w:type="spellEnd"/>
      <w:r>
        <w:rPr>
          <w:lang w:eastAsia="ja-JP"/>
        </w:rPr>
        <w:t xml:space="preserve"> </w:t>
      </w:r>
    </w:p>
    <w:p w:rsidR="004B3E16" w:rsidRDefault="004B3E16" w:rsidP="009C0156">
      <w:pPr>
        <w:ind w:left="284"/>
        <w:rPr>
          <w:rFonts w:eastAsia="Times New Roman"/>
          <w:iCs/>
          <w:lang w:eastAsia="ja-JP"/>
        </w:rPr>
      </w:pPr>
      <w:r>
        <w:rPr>
          <w:rFonts w:eastAsia="Times New Roman"/>
          <w:iCs/>
          <w:lang w:eastAsia="ja-JP"/>
        </w:rPr>
        <w:t>where:</w:t>
      </w:r>
    </w:p>
    <w:p w:rsidR="004B3E16" w:rsidRDefault="004B3E16" w:rsidP="009C0156">
      <w:pPr>
        <w:ind w:left="851" w:hanging="283"/>
        <w:rPr>
          <w:rFonts w:eastAsia="Times New Roman"/>
          <w:iCs/>
          <w:lang w:eastAsia="ja-JP"/>
        </w:rPr>
      </w:pPr>
      <w:r>
        <w:rPr>
          <w:lang w:val="en-US"/>
        </w:rPr>
        <w:t>-</w:t>
      </w:r>
      <w:r>
        <w:rPr>
          <w:lang w:val="en-US"/>
        </w:rPr>
        <w:tab/>
      </w:r>
      <w:r>
        <w:rPr>
          <w:rFonts w:eastAsia="Times New Roman"/>
          <w:iCs/>
          <w:lang w:eastAsia="ja-JP"/>
        </w:rPr>
        <w:t>Refsens</w:t>
      </w:r>
      <w:r>
        <w:rPr>
          <w:rFonts w:eastAsia="Times New Roman"/>
          <w:iCs/>
          <w:vertAlign w:val="subscript"/>
          <w:lang w:eastAsia="ja-JP"/>
        </w:rPr>
        <w:t>PC3, n260, 50MHz</w:t>
      </w:r>
      <w:r>
        <w:rPr>
          <w:rFonts w:eastAsia="Times New Roman"/>
          <w:iCs/>
          <w:lang w:eastAsia="ja-JP"/>
        </w:rPr>
        <w:t xml:space="preserve"> is the </w:t>
      </w:r>
      <w:proofErr w:type="spellStart"/>
      <w:r>
        <w:rPr>
          <w:rFonts w:eastAsia="Times New Roman"/>
          <w:iCs/>
          <w:lang w:eastAsia="ja-JP"/>
        </w:rPr>
        <w:t>Refsens</w:t>
      </w:r>
      <w:proofErr w:type="spellEnd"/>
      <w:r>
        <w:rPr>
          <w:rFonts w:eastAsia="Times New Roman"/>
          <w:iCs/>
          <w:lang w:eastAsia="ja-JP"/>
        </w:rPr>
        <w:t xml:space="preserve"> value in dBm specified for Power Class 3 in Band n260 for 50MHz Channel bandwidth in TS 38.101-2 </w:t>
      </w:r>
      <w:r>
        <w:rPr>
          <w:rFonts w:eastAsia="Times New Roman"/>
        </w:rPr>
        <w:t>[16]</w:t>
      </w:r>
      <w:r>
        <w:rPr>
          <w:rFonts w:eastAsia="Times New Roman"/>
          <w:iCs/>
          <w:lang w:eastAsia="ja-JP"/>
        </w:rPr>
        <w:t xml:space="preserve"> </w:t>
      </w:r>
      <w:r>
        <w:rPr>
          <w:rFonts w:eastAsia="SimSun"/>
        </w:rPr>
        <w:t>Table 7.3.2.3-1</w:t>
      </w:r>
      <w:r>
        <w:rPr>
          <w:rFonts w:eastAsia="Times New Roman"/>
          <w:iCs/>
          <w:lang w:eastAsia="ja-JP"/>
        </w:rPr>
        <w:t>.</w:t>
      </w:r>
    </w:p>
    <w:p w:rsidR="004B3E16" w:rsidRDefault="004B3E16" w:rsidP="009C0156">
      <w:pPr>
        <w:ind w:left="851" w:hanging="283"/>
        <w:rPr>
          <w:rFonts w:eastAsia="Times New Roman"/>
          <w:iCs/>
          <w:lang w:eastAsia="ja-JP"/>
        </w:rPr>
      </w:pPr>
      <w:r>
        <w:rPr>
          <w:lang w:val="en-US"/>
        </w:rPr>
        <w:t>-</w:t>
      </w:r>
      <w:r>
        <w:rPr>
          <w:lang w:val="en-US"/>
        </w:rPr>
        <w:tab/>
      </w:r>
      <w:proofErr w:type="spellStart"/>
      <w:r>
        <w:rPr>
          <w:rFonts w:eastAsia="Times New Roman"/>
          <w:iCs/>
          <w:lang w:eastAsia="ja-JP"/>
        </w:rPr>
        <w:t>SCS</w:t>
      </w:r>
      <w:r>
        <w:rPr>
          <w:rFonts w:eastAsia="Times New Roman"/>
          <w:iCs/>
          <w:vertAlign w:val="subscript"/>
          <w:lang w:eastAsia="ja-JP"/>
        </w:rPr>
        <w:t>Refsens</w:t>
      </w:r>
      <w:proofErr w:type="spellEnd"/>
      <w:r>
        <w:rPr>
          <w:rFonts w:eastAsia="Times New Roman"/>
          <w:iCs/>
          <w:lang w:eastAsia="ja-JP"/>
        </w:rPr>
        <w:t xml:space="preserve"> is a subcarrier spacing associated with N</w:t>
      </w:r>
      <w:r>
        <w:rPr>
          <w:rFonts w:eastAsia="Times New Roman"/>
          <w:iCs/>
          <w:vertAlign w:val="subscript"/>
          <w:lang w:eastAsia="ja-JP"/>
        </w:rPr>
        <w:t>RB</w:t>
      </w:r>
      <w:r>
        <w:rPr>
          <w:rFonts w:eastAsia="Times New Roman"/>
          <w:iCs/>
          <w:lang w:eastAsia="ja-JP"/>
        </w:rPr>
        <w:t xml:space="preserve"> for 50MHz in TS 38.101-2 </w:t>
      </w:r>
      <w:r>
        <w:rPr>
          <w:rFonts w:eastAsia="Times New Roman"/>
        </w:rPr>
        <w:t>[16]</w:t>
      </w:r>
      <w:r>
        <w:rPr>
          <w:rFonts w:eastAsia="Times New Roman"/>
          <w:iCs/>
          <w:lang w:eastAsia="ja-JP"/>
        </w:rPr>
        <w:t xml:space="preserve"> </w:t>
      </w:r>
      <w:r>
        <w:rPr>
          <w:rFonts w:eastAsia="SimSun"/>
        </w:rPr>
        <w:t>Table 5.3.2-1, chosen as 120kHz</w:t>
      </w:r>
      <w:r>
        <w:rPr>
          <w:rFonts w:eastAsia="Times New Roman"/>
          <w:iCs/>
          <w:lang w:eastAsia="ja-JP"/>
        </w:rPr>
        <w:t xml:space="preserve">. </w:t>
      </w:r>
    </w:p>
    <w:p w:rsidR="004B3E16" w:rsidRDefault="004B3E16" w:rsidP="009C0156">
      <w:pPr>
        <w:ind w:left="851" w:hanging="283"/>
        <w:rPr>
          <w:rFonts w:eastAsia="Times New Roman"/>
          <w:iCs/>
          <w:lang w:eastAsia="ja-JP"/>
        </w:rPr>
      </w:pPr>
      <w:r>
        <w:rPr>
          <w:lang w:val="en-US"/>
        </w:rPr>
        <w:t>-</w:t>
      </w:r>
      <w:r>
        <w:rPr>
          <w:lang w:val="en-US"/>
        </w:rPr>
        <w:tab/>
      </w:r>
      <w:proofErr w:type="spellStart"/>
      <w:r>
        <w:rPr>
          <w:rFonts w:eastAsia="Times New Roman"/>
          <w:iCs/>
          <w:lang w:eastAsia="ja-JP"/>
        </w:rPr>
        <w:t>PRBs</w:t>
      </w:r>
      <w:r>
        <w:rPr>
          <w:rFonts w:eastAsia="Times New Roman"/>
          <w:iCs/>
          <w:vertAlign w:val="subscript"/>
          <w:lang w:eastAsia="ja-JP"/>
        </w:rPr>
        <w:t>Refsens</w:t>
      </w:r>
      <w:proofErr w:type="spellEnd"/>
      <w:r>
        <w:rPr>
          <w:rFonts w:eastAsia="Times New Roman"/>
          <w:iCs/>
          <w:lang w:eastAsia="ja-JP"/>
        </w:rPr>
        <w:t xml:space="preserve"> is N</w:t>
      </w:r>
      <w:r>
        <w:rPr>
          <w:rFonts w:eastAsia="Times New Roman"/>
          <w:iCs/>
          <w:vertAlign w:val="subscript"/>
          <w:lang w:eastAsia="ja-JP"/>
        </w:rPr>
        <w:t>RB</w:t>
      </w:r>
      <w:r>
        <w:rPr>
          <w:rFonts w:eastAsia="Times New Roman"/>
          <w:iCs/>
          <w:lang w:eastAsia="ja-JP"/>
        </w:rPr>
        <w:t xml:space="preserve"> associated with subcarrier spacing </w:t>
      </w:r>
      <w:r>
        <w:rPr>
          <w:rFonts w:eastAsia="SimSun"/>
        </w:rPr>
        <w:t>120kHz</w:t>
      </w:r>
      <w:r>
        <w:rPr>
          <w:rFonts w:eastAsia="Times New Roman"/>
          <w:iCs/>
          <w:lang w:eastAsia="ja-JP"/>
        </w:rPr>
        <w:t xml:space="preserve"> for 50MHz in TS 38.101-2 </w:t>
      </w:r>
      <w:r>
        <w:rPr>
          <w:rFonts w:eastAsia="Times New Roman"/>
        </w:rPr>
        <w:t>[16]</w:t>
      </w:r>
      <w:r>
        <w:rPr>
          <w:rFonts w:eastAsia="Times New Roman"/>
          <w:iCs/>
          <w:lang w:eastAsia="ja-JP"/>
        </w:rPr>
        <w:t xml:space="preserve"> </w:t>
      </w:r>
      <w:r>
        <w:rPr>
          <w:rFonts w:eastAsia="SimSun"/>
        </w:rPr>
        <w:t>Table 5.3.2-1 and is 32</w:t>
      </w:r>
      <w:r>
        <w:rPr>
          <w:rFonts w:eastAsia="Times New Roman"/>
          <w:iCs/>
          <w:lang w:eastAsia="ja-JP"/>
        </w:rPr>
        <w:t>.</w:t>
      </w:r>
    </w:p>
    <w:p w:rsidR="004B3E16" w:rsidRDefault="004B3E16" w:rsidP="009C0156">
      <w:pPr>
        <w:ind w:left="851" w:hanging="283"/>
        <w:rPr>
          <w:rFonts w:eastAsia="Times New Roman"/>
          <w:iCs/>
          <w:lang w:eastAsia="ja-JP"/>
        </w:rPr>
      </w:pPr>
      <w:r>
        <w:rPr>
          <w:lang w:val="en-US"/>
        </w:rPr>
        <w:t>-</w:t>
      </w:r>
      <w:r>
        <w:rPr>
          <w:lang w:val="en-US"/>
        </w:rPr>
        <w:tab/>
      </w:r>
      <w:r>
        <w:rPr>
          <w:rFonts w:eastAsia="Times New Roman"/>
          <w:iCs/>
          <w:lang w:eastAsia="ja-JP"/>
        </w:rPr>
        <w:t>12 is the number of subcarriers in a PRB</w:t>
      </w:r>
    </w:p>
    <w:p w:rsidR="004B3E16" w:rsidRDefault="004B3E16" w:rsidP="009C0156">
      <w:pPr>
        <w:ind w:left="851" w:hanging="283"/>
        <w:rPr>
          <w:rFonts w:eastAsia="Times New Roman"/>
          <w:iCs/>
          <w:lang w:eastAsia="ja-JP"/>
        </w:rPr>
      </w:pPr>
      <w:r>
        <w:rPr>
          <w:lang w:val="en-US"/>
        </w:rPr>
        <w:t>-</w:t>
      </w:r>
      <w:r>
        <w:rPr>
          <w:lang w:val="en-US"/>
        </w:rPr>
        <w:tab/>
      </w:r>
      <w:proofErr w:type="spellStart"/>
      <w:r>
        <w:rPr>
          <w:rFonts w:eastAsia="Times New Roman"/>
          <w:iCs/>
          <w:lang w:eastAsia="ja-JP"/>
        </w:rPr>
        <w:t>SNR</w:t>
      </w:r>
      <w:r>
        <w:rPr>
          <w:rFonts w:eastAsia="Times New Roman"/>
          <w:iCs/>
          <w:vertAlign w:val="subscript"/>
          <w:lang w:eastAsia="ja-JP"/>
        </w:rPr>
        <w:t>Refsens</w:t>
      </w:r>
      <w:proofErr w:type="spellEnd"/>
      <w:r>
        <w:rPr>
          <w:rFonts w:eastAsia="Times New Roman"/>
          <w:iCs/>
          <w:lang w:eastAsia="ja-JP"/>
        </w:rPr>
        <w:t xml:space="preserve"> is the SNR used for simulation of </w:t>
      </w:r>
      <w:proofErr w:type="spellStart"/>
      <w:r>
        <w:rPr>
          <w:rFonts w:eastAsia="Times New Roman"/>
          <w:iCs/>
          <w:lang w:eastAsia="ja-JP"/>
        </w:rPr>
        <w:t>Refsens</w:t>
      </w:r>
      <w:proofErr w:type="spellEnd"/>
      <w:r>
        <w:rPr>
          <w:rFonts w:eastAsia="Times New Roman"/>
          <w:iCs/>
          <w:lang w:eastAsia="ja-JP"/>
        </w:rPr>
        <w:t xml:space="preserve">, and is -1dB </w:t>
      </w:r>
    </w:p>
    <w:p w:rsidR="0099265E" w:rsidRDefault="0099265E" w:rsidP="0099265E">
      <w:pPr>
        <w:rPr>
          <w:rFonts w:eastAsia="Times New Roman"/>
          <w:b/>
          <w:iCs/>
          <w:lang w:eastAsia="ja-JP"/>
        </w:rPr>
      </w:pPr>
      <w:r>
        <w:rPr>
          <w:rFonts w:eastAsia="Times New Roman"/>
          <w:b/>
          <w:iCs/>
          <w:lang w:eastAsia="ja-JP"/>
        </w:rPr>
        <w:t xml:space="preserve">Proposal 1: For </w:t>
      </w:r>
      <w:r w:rsidR="00B81E9C">
        <w:rPr>
          <w:rFonts w:eastAsia="Times New Roman"/>
          <w:b/>
          <w:iCs/>
          <w:lang w:eastAsia="ja-JP"/>
        </w:rPr>
        <w:t>AoA scenario</w:t>
      </w:r>
      <w:r>
        <w:rPr>
          <w:rFonts w:eastAsia="Times New Roman"/>
          <w:b/>
          <w:iCs/>
          <w:lang w:eastAsia="ja-JP"/>
        </w:rPr>
        <w:t xml:space="preserve"> 1</w:t>
      </w:r>
      <w:r w:rsidR="007C4958">
        <w:rPr>
          <w:rFonts w:eastAsia="Times New Roman"/>
          <w:b/>
          <w:iCs/>
          <w:lang w:eastAsia="ja-JP"/>
        </w:rPr>
        <w:t xml:space="preserve">, type 1 requirements and noise generation mode 2, the assumed </w:t>
      </w:r>
      <w:proofErr w:type="spellStart"/>
      <w:r w:rsidR="007C4958">
        <w:rPr>
          <w:rFonts w:eastAsia="Times New Roman"/>
          <w:b/>
          <w:iCs/>
          <w:lang w:eastAsia="ja-JP"/>
        </w:rPr>
        <w:t>Noc</w:t>
      </w:r>
      <w:proofErr w:type="spellEnd"/>
      <w:r w:rsidR="007C4958">
        <w:rPr>
          <w:rFonts w:eastAsia="Times New Roman"/>
          <w:b/>
          <w:iCs/>
          <w:lang w:eastAsia="ja-JP"/>
        </w:rPr>
        <w:t xml:space="preserve"> level is calculated directly from </w:t>
      </w:r>
      <w:proofErr w:type="spellStart"/>
      <w:r w:rsidR="007C4958">
        <w:rPr>
          <w:rFonts w:eastAsia="Times New Roman"/>
          <w:b/>
          <w:iCs/>
          <w:lang w:eastAsia="ja-JP"/>
        </w:rPr>
        <w:t>refsens</w:t>
      </w:r>
      <w:proofErr w:type="spellEnd"/>
    </w:p>
    <w:p w:rsidR="007C4958" w:rsidRDefault="007C4958" w:rsidP="007C4958">
      <w:pPr>
        <w:ind w:left="284"/>
        <w:rPr>
          <w:rFonts w:eastAsia="Times New Roman"/>
          <w:iCs/>
          <w:lang w:eastAsia="ja-JP"/>
        </w:rPr>
      </w:pPr>
      <w:r>
        <w:rPr>
          <w:rFonts w:eastAsia="Times New Roman"/>
          <w:iCs/>
          <w:lang w:eastAsia="ja-JP"/>
        </w:rPr>
        <w:t>As a numerical example, for B260 PC3</w:t>
      </w:r>
    </w:p>
    <w:p w:rsidR="007C4958" w:rsidRDefault="007C4958" w:rsidP="007C4958">
      <w:pPr>
        <w:numPr>
          <w:ilvl w:val="0"/>
          <w:numId w:val="27"/>
        </w:numPr>
        <w:ind w:left="1004"/>
        <w:rPr>
          <w:rFonts w:eastAsia="Times New Roman"/>
          <w:iCs/>
          <w:lang w:eastAsia="ja-JP"/>
        </w:rPr>
      </w:pPr>
      <w:r>
        <w:rPr>
          <w:rFonts w:eastAsia="Times New Roman"/>
          <w:iCs/>
          <w:lang w:eastAsia="ja-JP"/>
        </w:rPr>
        <w:t xml:space="preserve">Overall </w:t>
      </w:r>
      <w:proofErr w:type="spellStart"/>
      <w:r>
        <w:rPr>
          <w:rFonts w:eastAsia="Times New Roman"/>
          <w:iCs/>
          <w:lang w:eastAsia="ja-JP"/>
        </w:rPr>
        <w:t>Noc</w:t>
      </w:r>
      <w:proofErr w:type="spellEnd"/>
      <w:r>
        <w:rPr>
          <w:rFonts w:eastAsia="Times New Roman"/>
          <w:iCs/>
          <w:lang w:eastAsia="ja-JP"/>
        </w:rPr>
        <w:t xml:space="preserve"> for mode 2 is -161.3dBm/Hz</w:t>
      </w:r>
    </w:p>
    <w:p w:rsidR="007C4958" w:rsidRPr="0099265E" w:rsidRDefault="007C4958" w:rsidP="0099265E">
      <w:pPr>
        <w:rPr>
          <w:rFonts w:eastAsia="Times New Roman"/>
          <w:b/>
          <w:iCs/>
          <w:lang w:eastAsia="ja-JP"/>
        </w:rPr>
      </w:pPr>
    </w:p>
    <w:p w:rsidR="00D40048" w:rsidRDefault="00D40048" w:rsidP="009C0156">
      <w:pPr>
        <w:ind w:left="284"/>
        <w:rPr>
          <w:rFonts w:eastAsia="Times New Roman"/>
          <w:iCs/>
          <w:lang w:eastAsia="ja-JP"/>
        </w:rPr>
      </w:pPr>
      <w:r>
        <w:rPr>
          <w:rFonts w:eastAsia="Times New Roman"/>
          <w:iCs/>
          <w:lang w:eastAsia="ja-JP"/>
        </w:rPr>
        <w:t>This is also extended to mode 1 according to</w:t>
      </w:r>
      <w:r w:rsidR="007C4958">
        <w:rPr>
          <w:rFonts w:eastAsia="Times New Roman"/>
          <w:iCs/>
          <w:lang w:eastAsia="ja-JP"/>
        </w:rPr>
        <w:t xml:space="preserve"> exactly</w:t>
      </w:r>
      <w:r>
        <w:rPr>
          <w:rFonts w:eastAsia="Times New Roman"/>
          <w:iCs/>
          <w:lang w:eastAsia="ja-JP"/>
        </w:rPr>
        <w:t xml:space="preserve"> the method given in 38.810</w:t>
      </w:r>
      <w:r w:rsidR="007C4958">
        <w:rPr>
          <w:rFonts w:eastAsia="Times New Roman"/>
          <w:iCs/>
          <w:lang w:eastAsia="ja-JP"/>
        </w:rPr>
        <w:t>:</w:t>
      </w:r>
    </w:p>
    <w:p w:rsidR="00D40048" w:rsidRDefault="00D40048" w:rsidP="009C0156">
      <w:pPr>
        <w:ind w:left="284"/>
        <w:rPr>
          <w:rFonts w:eastAsia="Times New Roman"/>
          <w:iCs/>
          <w:lang w:eastAsia="ja-JP"/>
        </w:rPr>
      </w:pPr>
      <w:r>
        <w:rPr>
          <w:rFonts w:eastAsia="Times New Roman"/>
          <w:iCs/>
          <w:lang w:eastAsia="ja-JP"/>
        </w:rPr>
        <w:t xml:space="preserve">The </w:t>
      </w:r>
      <w:proofErr w:type="spellStart"/>
      <w:r>
        <w:rPr>
          <w:rFonts w:eastAsia="Times New Roman"/>
          <w:iCs/>
          <w:lang w:eastAsia="ja-JP"/>
        </w:rPr>
        <w:t>Noc</w:t>
      </w:r>
      <w:proofErr w:type="spellEnd"/>
      <w:r>
        <w:rPr>
          <w:rFonts w:eastAsia="Times New Roman"/>
          <w:iCs/>
          <w:lang w:eastAsia="ja-JP"/>
        </w:rPr>
        <w:t xml:space="preserve"> values are based on </w:t>
      </w:r>
      <w:proofErr w:type="spellStart"/>
      <w:r>
        <w:rPr>
          <w:rFonts w:eastAsia="Times New Roman"/>
          <w:iCs/>
          <w:lang w:eastAsia="ja-JP"/>
        </w:rPr>
        <w:t>Refsens</w:t>
      </w:r>
      <w:proofErr w:type="spellEnd"/>
      <w:r>
        <w:rPr>
          <w:rFonts w:eastAsia="Times New Roman"/>
          <w:iCs/>
          <w:lang w:eastAsia="ja-JP"/>
        </w:rPr>
        <w:t xml:space="preserve"> for the Operating band and on the UE Power </w:t>
      </w:r>
      <w:proofErr w:type="gramStart"/>
      <w:r>
        <w:rPr>
          <w:rFonts w:eastAsia="Times New Roman"/>
          <w:iCs/>
          <w:lang w:eastAsia="ja-JP"/>
        </w:rPr>
        <w:t>class, and</w:t>
      </w:r>
      <w:proofErr w:type="gramEnd"/>
      <w:r>
        <w:rPr>
          <w:rFonts w:eastAsia="Times New Roman"/>
          <w:iCs/>
          <w:lang w:eastAsia="ja-JP"/>
        </w:rPr>
        <w:t xml:space="preserve"> taking a baseline of UE Power class 3 in Band n260.</w:t>
      </w:r>
    </w:p>
    <w:p w:rsidR="00D40048" w:rsidRDefault="00D40048" w:rsidP="009C0156">
      <w:pPr>
        <w:ind w:left="284"/>
        <w:rPr>
          <w:rFonts w:eastAsia="Malgun Gothic"/>
          <w:lang w:eastAsia="ja-JP"/>
        </w:rPr>
      </w:pPr>
      <w:r>
        <w:rPr>
          <w:lang w:eastAsia="ja-JP"/>
        </w:rPr>
        <w:tab/>
        <w:t xml:space="preserve">Spectral density of </w:t>
      </w:r>
      <w:proofErr w:type="spellStart"/>
      <w:r>
        <w:rPr>
          <w:lang w:eastAsia="ja-JP"/>
        </w:rPr>
        <w:t>Noc</w:t>
      </w:r>
      <w:proofErr w:type="spellEnd"/>
      <w:r>
        <w:rPr>
          <w:lang w:eastAsia="ja-JP"/>
        </w:rPr>
        <w:t xml:space="preserve"> = Refsens</w:t>
      </w:r>
      <w:r>
        <w:rPr>
          <w:vertAlign w:val="subscript"/>
          <w:lang w:eastAsia="ja-JP"/>
        </w:rPr>
        <w:t>PC3, n260, 50MHz</w:t>
      </w:r>
      <w:r>
        <w:rPr>
          <w:lang w:eastAsia="ja-JP"/>
        </w:rPr>
        <w:t xml:space="preserve"> -10Log</w:t>
      </w:r>
      <w:r>
        <w:rPr>
          <w:vertAlign w:val="subscript"/>
          <w:lang w:eastAsia="ja-JP"/>
        </w:rPr>
        <w:t>10</w:t>
      </w:r>
      <w:r>
        <w:rPr>
          <w:lang w:eastAsia="ja-JP"/>
        </w:rPr>
        <w:t>(</w:t>
      </w:r>
      <w:proofErr w:type="spellStart"/>
      <w:r>
        <w:rPr>
          <w:lang w:eastAsia="ja-JP"/>
        </w:rPr>
        <w:t>SCS</w:t>
      </w:r>
      <w:r>
        <w:rPr>
          <w:vertAlign w:val="subscript"/>
          <w:lang w:eastAsia="ja-JP"/>
        </w:rPr>
        <w:t>Refsens</w:t>
      </w:r>
      <w:proofErr w:type="spellEnd"/>
      <w:r>
        <w:rPr>
          <w:lang w:eastAsia="ja-JP"/>
        </w:rPr>
        <w:t xml:space="preserve"> x </w:t>
      </w:r>
      <w:proofErr w:type="spellStart"/>
      <w:r>
        <w:rPr>
          <w:lang w:eastAsia="ja-JP"/>
        </w:rPr>
        <w:t>PRB</w:t>
      </w:r>
      <w:r>
        <w:rPr>
          <w:vertAlign w:val="subscript"/>
          <w:lang w:eastAsia="ja-JP"/>
        </w:rPr>
        <w:t>Refsens</w:t>
      </w:r>
      <w:proofErr w:type="spellEnd"/>
      <w:r>
        <w:rPr>
          <w:lang w:eastAsia="ja-JP"/>
        </w:rPr>
        <w:t xml:space="preserve"> x 12) - </w:t>
      </w:r>
      <w:proofErr w:type="spellStart"/>
      <w:r>
        <w:rPr>
          <w:lang w:eastAsia="ja-JP"/>
        </w:rPr>
        <w:t>SNR</w:t>
      </w:r>
      <w:r>
        <w:rPr>
          <w:vertAlign w:val="subscript"/>
          <w:lang w:eastAsia="ja-JP"/>
        </w:rPr>
        <w:t>Refsens</w:t>
      </w:r>
      <w:proofErr w:type="spellEnd"/>
      <w:r>
        <w:rPr>
          <w:lang w:eastAsia="ja-JP"/>
        </w:rPr>
        <w:t xml:space="preserve"> + ∆</w:t>
      </w:r>
      <w:r>
        <w:rPr>
          <w:vertAlign w:val="subscript"/>
          <w:lang w:eastAsia="ja-JP"/>
        </w:rPr>
        <w:t>thermal</w:t>
      </w:r>
    </w:p>
    <w:p w:rsidR="00D40048" w:rsidRDefault="00D40048" w:rsidP="009C0156">
      <w:pPr>
        <w:ind w:left="284"/>
        <w:rPr>
          <w:rFonts w:eastAsia="Times New Roman"/>
          <w:iCs/>
          <w:lang w:eastAsia="ja-JP"/>
        </w:rPr>
      </w:pPr>
      <w:r>
        <w:rPr>
          <w:rFonts w:eastAsia="Times New Roman"/>
          <w:iCs/>
          <w:lang w:eastAsia="ja-JP"/>
        </w:rPr>
        <w:t>where:</w:t>
      </w:r>
    </w:p>
    <w:p w:rsidR="00D40048" w:rsidRDefault="00D40048" w:rsidP="009C0156">
      <w:pPr>
        <w:ind w:left="851" w:hanging="283"/>
        <w:rPr>
          <w:rFonts w:ascii="Arial" w:eastAsia="Calibri" w:hAnsi="Arial" w:cs="Arial"/>
          <w:b/>
          <w:sz w:val="18"/>
          <w:szCs w:val="18"/>
        </w:rPr>
      </w:pPr>
      <w:r>
        <w:rPr>
          <w:lang w:val="en-US"/>
        </w:rPr>
        <w:t>-</w:t>
      </w:r>
      <w:r>
        <w:rPr>
          <w:lang w:val="en-US"/>
        </w:rPr>
        <w:tab/>
        <w:t xml:space="preserve"> </w:t>
      </w:r>
      <w:r>
        <w:rPr>
          <w:rFonts w:eastAsia="Times New Roman"/>
          <w:iCs/>
          <w:lang w:eastAsia="ja-JP"/>
        </w:rPr>
        <w:t>∆</w:t>
      </w:r>
      <w:r>
        <w:rPr>
          <w:rFonts w:eastAsia="Times New Roman"/>
          <w:iCs/>
          <w:vertAlign w:val="subscript"/>
          <w:lang w:eastAsia="ja-JP"/>
        </w:rPr>
        <w:t>thermal</w:t>
      </w:r>
      <w:r>
        <w:rPr>
          <w:rFonts w:eastAsia="Times New Roman"/>
          <w:iCs/>
          <w:lang w:eastAsia="ja-JP"/>
        </w:rPr>
        <w:t xml:space="preserve"> is the amount of dB that the wanted noise is set above UE thermal noise, giving a rise in total noise of </w:t>
      </w:r>
      <w:r>
        <w:rPr>
          <w:rFonts w:ascii="Arial" w:eastAsia="Calibri" w:hAnsi="Arial" w:cs="Arial"/>
          <w:b/>
          <w:sz w:val="18"/>
          <w:szCs w:val="18"/>
        </w:rPr>
        <w:t>∆</w:t>
      </w:r>
      <w:r>
        <w:rPr>
          <w:rFonts w:ascii="Arial" w:eastAsia="Calibri" w:hAnsi="Arial" w:cs="Arial"/>
          <w:b/>
          <w:sz w:val="18"/>
          <w:szCs w:val="18"/>
          <w:vertAlign w:val="subscript"/>
        </w:rPr>
        <w:t>BB</w:t>
      </w:r>
      <w:r>
        <w:rPr>
          <w:rFonts w:eastAsia="Times New Roman"/>
          <w:iCs/>
          <w:lang w:eastAsia="ja-JP"/>
        </w:rPr>
        <w:t>. ∆</w:t>
      </w:r>
      <w:r>
        <w:rPr>
          <w:rFonts w:eastAsia="Times New Roman"/>
          <w:iCs/>
          <w:vertAlign w:val="subscript"/>
          <w:lang w:eastAsia="ja-JP"/>
        </w:rPr>
        <w:t>thermal</w:t>
      </w:r>
      <w:r>
        <w:rPr>
          <w:rFonts w:eastAsia="Times New Roman"/>
          <w:iCs/>
          <w:lang w:eastAsia="ja-JP"/>
        </w:rPr>
        <w:t xml:space="preserve"> is chosen as 6dB, giving a rise in total noise of 1dB</w:t>
      </w:r>
      <w:r>
        <w:rPr>
          <w:rFonts w:ascii="Arial" w:eastAsia="Calibri" w:hAnsi="Arial" w:cs="Arial"/>
          <w:b/>
          <w:sz w:val="18"/>
          <w:szCs w:val="18"/>
        </w:rPr>
        <w:t>.</w:t>
      </w:r>
    </w:p>
    <w:p w:rsidR="00D40048" w:rsidRDefault="009C0156" w:rsidP="009C0156">
      <w:pPr>
        <w:ind w:left="284"/>
        <w:rPr>
          <w:rFonts w:eastAsia="Times New Roman"/>
          <w:iCs/>
          <w:lang w:eastAsia="ja-JP"/>
        </w:rPr>
      </w:pPr>
      <w:r>
        <w:rPr>
          <w:rFonts w:eastAsia="Times New Roman"/>
          <w:iCs/>
          <w:lang w:eastAsia="ja-JP"/>
        </w:rPr>
        <w:t>As a numerical example, for B260 PC3</w:t>
      </w:r>
    </w:p>
    <w:p w:rsidR="009C0156" w:rsidRDefault="00935D87" w:rsidP="009C0156">
      <w:pPr>
        <w:numPr>
          <w:ilvl w:val="0"/>
          <w:numId w:val="27"/>
        </w:numPr>
        <w:ind w:left="1004"/>
        <w:rPr>
          <w:rFonts w:eastAsia="Times New Roman"/>
          <w:iCs/>
          <w:lang w:eastAsia="ja-JP"/>
        </w:rPr>
      </w:pPr>
      <w:r>
        <w:rPr>
          <w:rFonts w:eastAsia="Times New Roman"/>
          <w:iCs/>
          <w:lang w:eastAsia="ja-JP"/>
        </w:rPr>
        <w:t xml:space="preserve">Overall </w:t>
      </w:r>
      <w:proofErr w:type="spellStart"/>
      <w:r>
        <w:rPr>
          <w:rFonts w:eastAsia="Times New Roman"/>
          <w:iCs/>
          <w:lang w:eastAsia="ja-JP"/>
        </w:rPr>
        <w:t>Noc</w:t>
      </w:r>
      <w:proofErr w:type="spellEnd"/>
      <w:r w:rsidR="009C0156">
        <w:rPr>
          <w:rFonts w:eastAsia="Times New Roman"/>
          <w:iCs/>
          <w:lang w:eastAsia="ja-JP"/>
        </w:rPr>
        <w:t xml:space="preserve"> for mode 1 is -154.3dBm/Hz which consists of -161.3dBm/Hz contribution from thermal noise, and an added noise source at -155.3dBm/Hz</w:t>
      </w:r>
    </w:p>
    <w:p w:rsidR="009C0156" w:rsidRDefault="00D40048" w:rsidP="00D40048">
      <w:pPr>
        <w:rPr>
          <w:rFonts w:eastAsia="Times New Roman"/>
          <w:iCs/>
          <w:u w:val="single"/>
          <w:lang w:eastAsia="ja-JP"/>
        </w:rPr>
      </w:pPr>
      <w:r w:rsidRPr="009C0156">
        <w:rPr>
          <w:rFonts w:eastAsia="Times New Roman"/>
          <w:iCs/>
          <w:u w:val="single"/>
          <w:lang w:eastAsia="ja-JP"/>
        </w:rPr>
        <w:t>For type 2 requirements</w:t>
      </w:r>
      <w:r w:rsidR="009C0156">
        <w:rPr>
          <w:rFonts w:eastAsia="Times New Roman"/>
          <w:iCs/>
          <w:u w:val="single"/>
          <w:lang w:eastAsia="ja-JP"/>
        </w:rPr>
        <w:tab/>
      </w:r>
    </w:p>
    <w:p w:rsidR="009C0156" w:rsidRDefault="009C0156" w:rsidP="00D40048">
      <w:pPr>
        <w:rPr>
          <w:rFonts w:eastAsia="Times New Roman"/>
          <w:iCs/>
          <w:lang w:eastAsia="ja-JP"/>
        </w:rPr>
      </w:pPr>
      <w:r w:rsidRPr="009C0156">
        <w:rPr>
          <w:rFonts w:eastAsia="Times New Roman"/>
          <w:iCs/>
          <w:lang w:eastAsia="ja-JP"/>
        </w:rPr>
        <w:t xml:space="preserve">The </w:t>
      </w:r>
      <w:r>
        <w:rPr>
          <w:rFonts w:eastAsia="Times New Roman"/>
          <w:iCs/>
          <w:lang w:eastAsia="ja-JP"/>
        </w:rPr>
        <w:t xml:space="preserve">assumed </w:t>
      </w:r>
      <w:proofErr w:type="spellStart"/>
      <w:r>
        <w:rPr>
          <w:rFonts w:eastAsia="Times New Roman"/>
          <w:iCs/>
          <w:lang w:eastAsia="ja-JP"/>
        </w:rPr>
        <w:t>Noc</w:t>
      </w:r>
      <w:proofErr w:type="spellEnd"/>
      <w:r>
        <w:rPr>
          <w:rFonts w:eastAsia="Times New Roman"/>
          <w:iCs/>
          <w:lang w:eastAsia="ja-JP"/>
        </w:rPr>
        <w:t xml:space="preserve"> for mode 1 is increased by [7]dB according to 38.810. Since the [7]dB increase arises because of difference between the rough beam antenna gain and fine beam antenna gain</w:t>
      </w:r>
      <w:r w:rsidR="002824D9">
        <w:rPr>
          <w:rFonts w:eastAsia="Times New Roman"/>
          <w:iCs/>
          <w:lang w:eastAsia="ja-JP"/>
        </w:rPr>
        <w:t xml:space="preserve"> (which may have peak gain in somewhat different directions)</w:t>
      </w:r>
      <w:r>
        <w:rPr>
          <w:rFonts w:eastAsia="Times New Roman"/>
          <w:iCs/>
          <w:lang w:eastAsia="ja-JP"/>
        </w:rPr>
        <w:t>, our assumption is that the same gain</w:t>
      </w:r>
      <w:r w:rsidR="002824D9">
        <w:rPr>
          <w:rFonts w:eastAsia="Times New Roman"/>
          <w:iCs/>
          <w:lang w:eastAsia="ja-JP"/>
        </w:rPr>
        <w:t xml:space="preserve"> difference would apply also for noise generation mode 2. Hence the numerical example for type 2 requirements is</w:t>
      </w:r>
    </w:p>
    <w:p w:rsidR="002824D9" w:rsidRDefault="002824D9" w:rsidP="002824D9">
      <w:pPr>
        <w:numPr>
          <w:ilvl w:val="0"/>
          <w:numId w:val="27"/>
        </w:numPr>
        <w:ind w:left="1004"/>
        <w:rPr>
          <w:rFonts w:eastAsia="Times New Roman"/>
          <w:iCs/>
          <w:lang w:eastAsia="ja-JP"/>
        </w:rPr>
      </w:pPr>
      <w:proofErr w:type="spellStart"/>
      <w:r>
        <w:rPr>
          <w:rFonts w:eastAsia="Times New Roman"/>
          <w:iCs/>
          <w:lang w:eastAsia="ja-JP"/>
        </w:rPr>
        <w:t>Noc</w:t>
      </w:r>
      <w:proofErr w:type="spellEnd"/>
      <w:r>
        <w:rPr>
          <w:rFonts w:eastAsia="Times New Roman"/>
          <w:iCs/>
          <w:lang w:eastAsia="ja-JP"/>
        </w:rPr>
        <w:t xml:space="preserve"> for mode 1 is -147.3dBm/Hz which consists of -154.3dBm/Hz contribution from thermal noise, and an added noise source at -148.3dBm/Hz</w:t>
      </w:r>
    </w:p>
    <w:p w:rsidR="002824D9" w:rsidRDefault="002824D9" w:rsidP="002824D9">
      <w:pPr>
        <w:numPr>
          <w:ilvl w:val="0"/>
          <w:numId w:val="27"/>
        </w:numPr>
        <w:ind w:left="1004"/>
        <w:rPr>
          <w:rFonts w:eastAsia="Times New Roman"/>
          <w:iCs/>
          <w:lang w:eastAsia="ja-JP"/>
        </w:rPr>
      </w:pPr>
      <w:proofErr w:type="spellStart"/>
      <w:r>
        <w:rPr>
          <w:rFonts w:eastAsia="Times New Roman"/>
          <w:iCs/>
          <w:lang w:eastAsia="ja-JP"/>
        </w:rPr>
        <w:t>Noc</w:t>
      </w:r>
      <w:proofErr w:type="spellEnd"/>
      <w:r>
        <w:rPr>
          <w:rFonts w:eastAsia="Times New Roman"/>
          <w:iCs/>
          <w:lang w:eastAsia="ja-JP"/>
        </w:rPr>
        <w:t xml:space="preserve"> for mode 2 is -154.3dBm/Hz</w:t>
      </w:r>
    </w:p>
    <w:p w:rsidR="007C4958" w:rsidRPr="007C4958" w:rsidRDefault="007C4958" w:rsidP="007C4958">
      <w:pPr>
        <w:rPr>
          <w:rFonts w:eastAsia="Times New Roman"/>
          <w:b/>
          <w:iCs/>
          <w:lang w:eastAsia="ja-JP"/>
        </w:rPr>
      </w:pPr>
      <w:r>
        <w:rPr>
          <w:rFonts w:eastAsia="Times New Roman"/>
          <w:b/>
          <w:iCs/>
          <w:lang w:eastAsia="ja-JP"/>
        </w:rPr>
        <w:t xml:space="preserve">Proposal 2: For </w:t>
      </w:r>
      <w:r w:rsidR="00B81E9C">
        <w:rPr>
          <w:rFonts w:eastAsia="Times New Roman"/>
          <w:b/>
          <w:iCs/>
          <w:lang w:eastAsia="ja-JP"/>
        </w:rPr>
        <w:t>AoA scenario</w:t>
      </w:r>
      <w:r>
        <w:rPr>
          <w:rFonts w:eastAsia="Times New Roman"/>
          <w:b/>
          <w:iCs/>
          <w:lang w:eastAsia="ja-JP"/>
        </w:rPr>
        <w:t xml:space="preserve"> 1, type 2 requirements and noise generation mode 2, the assumed </w:t>
      </w:r>
      <w:proofErr w:type="spellStart"/>
      <w:r>
        <w:rPr>
          <w:rFonts w:eastAsia="Times New Roman"/>
          <w:b/>
          <w:iCs/>
          <w:lang w:eastAsia="ja-JP"/>
        </w:rPr>
        <w:t>Noc</w:t>
      </w:r>
      <w:proofErr w:type="spellEnd"/>
      <w:r>
        <w:rPr>
          <w:rFonts w:eastAsia="Times New Roman"/>
          <w:b/>
          <w:iCs/>
          <w:lang w:eastAsia="ja-JP"/>
        </w:rPr>
        <w:t xml:space="preserve"> level is calculated directly from </w:t>
      </w:r>
      <w:proofErr w:type="spellStart"/>
      <w:r>
        <w:rPr>
          <w:rFonts w:eastAsia="Times New Roman"/>
          <w:b/>
          <w:iCs/>
          <w:lang w:eastAsia="ja-JP"/>
        </w:rPr>
        <w:t>refsens</w:t>
      </w:r>
      <w:proofErr w:type="spellEnd"/>
      <w:r>
        <w:rPr>
          <w:rFonts w:eastAsia="Times New Roman"/>
          <w:b/>
          <w:iCs/>
          <w:lang w:eastAsia="ja-JP"/>
        </w:rPr>
        <w:t xml:space="preserve"> with an additional [7]dB,</w:t>
      </w:r>
    </w:p>
    <w:p w:rsidR="002824D9" w:rsidRDefault="00B81E9C" w:rsidP="002824D9">
      <w:pPr>
        <w:rPr>
          <w:b/>
          <w:u w:val="single"/>
          <w:lang w:val="en-US" w:eastAsia="zh-CN"/>
        </w:rPr>
      </w:pPr>
      <w:r>
        <w:rPr>
          <w:b/>
          <w:u w:val="single"/>
          <w:lang w:val="en-US" w:eastAsia="zh-CN"/>
        </w:rPr>
        <w:t>AoA scenario</w:t>
      </w:r>
      <w:r w:rsidR="002824D9" w:rsidRPr="004B3E16">
        <w:rPr>
          <w:b/>
          <w:u w:val="single"/>
          <w:lang w:val="en-US" w:eastAsia="zh-CN"/>
        </w:rPr>
        <w:t xml:space="preserve"> </w:t>
      </w:r>
      <w:r w:rsidR="002824D9">
        <w:rPr>
          <w:b/>
          <w:u w:val="single"/>
          <w:lang w:val="en-US" w:eastAsia="zh-CN"/>
        </w:rPr>
        <w:t>2</w:t>
      </w:r>
    </w:p>
    <w:p w:rsidR="002824D9" w:rsidRDefault="002824D9" w:rsidP="002824D9">
      <w:pPr>
        <w:rPr>
          <w:lang w:val="en-US" w:eastAsia="zh-CN"/>
        </w:rPr>
      </w:pPr>
      <w:r w:rsidRPr="002824D9">
        <w:rPr>
          <w:lang w:val="en-US" w:eastAsia="zh-CN"/>
        </w:rPr>
        <w:lastRenderedPageBreak/>
        <w:t xml:space="preserve">For </w:t>
      </w:r>
      <w:r w:rsidR="00B81E9C">
        <w:rPr>
          <w:lang w:val="en-US" w:eastAsia="zh-CN"/>
        </w:rPr>
        <w:t>AoA scenario</w:t>
      </w:r>
      <w:r>
        <w:rPr>
          <w:lang w:val="en-US" w:eastAsia="zh-CN"/>
        </w:rPr>
        <w:t xml:space="preserve"> 2, the principal difference from scenario 1 is that the UE is now repositioned, such that the wanted signal and noise no longer arrive in the peak beam direction. The tested direction must still be valid from an EIS coverage perspective, and two methods have been considered feasible during the testability SI</w:t>
      </w:r>
    </w:p>
    <w:p w:rsidR="002824D9" w:rsidRPr="002824D9" w:rsidRDefault="002824D9" w:rsidP="002824D9">
      <w:pPr>
        <w:rPr>
          <w:i/>
          <w:lang w:val="en-US" w:eastAsia="zh-CN"/>
        </w:rPr>
      </w:pPr>
      <w:r w:rsidRPr="002824D9">
        <w:rPr>
          <w:i/>
          <w:lang w:val="en-US" w:eastAsia="zh-CN"/>
        </w:rPr>
        <w:t>For selecting the testing direction (AoA to test the requirement) fulfilling certain preconditions, two methods are feasible from the perspective of RRM baseline measurement setup, as follows:</w:t>
      </w:r>
    </w:p>
    <w:p w:rsidR="002824D9" w:rsidRPr="002824D9" w:rsidRDefault="002824D9" w:rsidP="002824D9">
      <w:pPr>
        <w:ind w:left="284"/>
        <w:rPr>
          <w:i/>
          <w:lang w:val="en-US" w:eastAsia="zh-CN"/>
        </w:rPr>
      </w:pPr>
      <w:r w:rsidRPr="002824D9">
        <w:rPr>
          <w:i/>
          <w:lang w:val="en-US" w:eastAsia="zh-CN"/>
        </w:rPr>
        <w:t>-</w:t>
      </w:r>
      <w:r w:rsidRPr="002824D9">
        <w:rPr>
          <w:i/>
          <w:lang w:val="en-US" w:eastAsia="zh-CN"/>
        </w:rPr>
        <w:tab/>
        <w:t xml:space="preserve">Method 1: Run a pretest in the RRM baseline measurement system to identify all the directions (with a given spatial granularity) at which the UE fulfils a given precondition (e.g. spherical coverage EIS). The testing directions are then chosen out of the valid directions, following a given rule. The precondition to be fulfilled, and the rule how to select the testing direction out of the valid directions, are specified in the test description.   </w:t>
      </w:r>
    </w:p>
    <w:p w:rsidR="002824D9" w:rsidRPr="002824D9" w:rsidRDefault="002824D9" w:rsidP="002824D9">
      <w:pPr>
        <w:ind w:left="284"/>
        <w:rPr>
          <w:i/>
          <w:lang w:val="en-US" w:eastAsia="zh-CN"/>
        </w:rPr>
      </w:pPr>
      <w:r w:rsidRPr="002824D9">
        <w:rPr>
          <w:i/>
          <w:lang w:val="en-US" w:eastAsia="zh-CN"/>
        </w:rPr>
        <w:t>-</w:t>
      </w:r>
      <w:r w:rsidRPr="002824D9">
        <w:rPr>
          <w:i/>
          <w:lang w:val="en-US" w:eastAsia="zh-CN"/>
        </w:rPr>
        <w:tab/>
        <w:t xml:space="preserve">Method 2: For each given potential direction, test first a given precondition (e.g. minimum TP for a given power), which validates the direction as valid for testing or not. If the direction is valid, test the requirement, if not, jump to the next potential direction following a given rule. The rule how to select the potential directions and the precondition to validate them as testing direction, are specified in the test description.   </w:t>
      </w:r>
    </w:p>
    <w:p w:rsidR="002824D9" w:rsidRDefault="002824D9" w:rsidP="00D40048">
      <w:pPr>
        <w:rPr>
          <w:rFonts w:eastAsia="Times New Roman"/>
          <w:iCs/>
          <w:lang w:eastAsia="ja-JP"/>
        </w:rPr>
      </w:pPr>
      <w:r>
        <w:rPr>
          <w:rFonts w:eastAsia="Times New Roman"/>
          <w:iCs/>
          <w:lang w:eastAsia="ja-JP"/>
        </w:rPr>
        <w:t>We do not see a compelling need for RAN4 to select between the two (or other) feasible method since either are valid from a requirements and requirements testing perspective and the further detail could be left for RAN5 or test equipment implementation to decide. Nevertheless, there are implications from a test time perspective</w:t>
      </w:r>
    </w:p>
    <w:p w:rsidR="002824D9" w:rsidRDefault="002824D9" w:rsidP="00D40048">
      <w:pPr>
        <w:rPr>
          <w:rFonts w:eastAsia="Times New Roman"/>
          <w:iCs/>
          <w:lang w:eastAsia="ja-JP"/>
        </w:rPr>
      </w:pPr>
      <w:r>
        <w:rPr>
          <w:rFonts w:eastAsia="Times New Roman"/>
          <w:iCs/>
          <w:lang w:eastAsia="ja-JP"/>
        </w:rPr>
        <w:t xml:space="preserve">Method 1 is likely to be more efficient if there are a large number of tests to run, or it is desired to run a single test using a larger number of valid AoA. Method 2 can be more efficient if a test only needs to be run in one, or a small number of </w:t>
      </w:r>
      <w:r w:rsidR="00D03453">
        <w:rPr>
          <w:rFonts w:eastAsia="Times New Roman"/>
          <w:iCs/>
          <w:lang w:eastAsia="ja-JP"/>
        </w:rPr>
        <w:t>valid directions.</w:t>
      </w:r>
    </w:p>
    <w:p w:rsidR="00D03453" w:rsidRDefault="00D03453" w:rsidP="00D40048">
      <w:pPr>
        <w:rPr>
          <w:rFonts w:eastAsia="Times New Roman"/>
          <w:iCs/>
          <w:lang w:eastAsia="ja-JP"/>
        </w:rPr>
      </w:pPr>
      <w:r>
        <w:rPr>
          <w:rFonts w:eastAsia="Times New Roman"/>
          <w:iCs/>
          <w:lang w:eastAsia="ja-JP"/>
        </w:rPr>
        <w:t>A discussion took place in RAN4#89 about whether to change the tested direction on each iteration of the test. Typically, but not always, legacy RRM tests are run for multiple iterations so as to get 95% statistical confidence that a test requirement is met on 90% of the iterations. RAN5 uses an early termination procedure such that if the UE gives only pass results on each iteration, then it takes around ~33 pass results to be confident to the specified level that the UE passes on 90% of iterations. If any iteration fails then the test time is increased, and indeed if the UE passed a certain test with a probability of exactly 90% then the test time would become extremely long.</w:t>
      </w:r>
    </w:p>
    <w:p w:rsidR="00D03453" w:rsidRDefault="00D03453" w:rsidP="00D40048">
      <w:pPr>
        <w:rPr>
          <w:rFonts w:eastAsia="Times New Roman"/>
          <w:iCs/>
          <w:lang w:eastAsia="ja-JP"/>
        </w:rPr>
      </w:pPr>
      <w:r>
        <w:rPr>
          <w:rFonts w:eastAsia="Times New Roman"/>
          <w:iCs/>
          <w:lang w:eastAsia="ja-JP"/>
        </w:rPr>
        <w:t>Independently of the statistical testing, UE vendors typically execute each RRM test (or a sequence of RRM tests) multiple times during the development of a product. Some of the reasons are</w:t>
      </w:r>
    </w:p>
    <w:p w:rsidR="00D03453" w:rsidRDefault="00D03453" w:rsidP="00D03453">
      <w:pPr>
        <w:numPr>
          <w:ilvl w:val="0"/>
          <w:numId w:val="28"/>
        </w:numPr>
        <w:rPr>
          <w:rFonts w:eastAsia="Times New Roman"/>
          <w:iCs/>
          <w:lang w:eastAsia="ja-JP"/>
        </w:rPr>
      </w:pPr>
      <w:r>
        <w:rPr>
          <w:rFonts w:eastAsia="Times New Roman"/>
          <w:iCs/>
          <w:lang w:eastAsia="ja-JP"/>
        </w:rPr>
        <w:t>Precertification will be performed to gain confidence that an implementation meets the certification requirement before the chipset, firmware and antenna module is included in a final product and before the product is sent to a certification laboratory for official testing</w:t>
      </w:r>
    </w:p>
    <w:p w:rsidR="00D03453" w:rsidRDefault="00D03453" w:rsidP="00D03453">
      <w:pPr>
        <w:numPr>
          <w:ilvl w:val="0"/>
          <w:numId w:val="28"/>
        </w:numPr>
        <w:rPr>
          <w:rFonts w:eastAsia="Times New Roman"/>
          <w:iCs/>
          <w:lang w:eastAsia="ja-JP"/>
        </w:rPr>
      </w:pPr>
      <w:r>
        <w:rPr>
          <w:rFonts w:eastAsia="Times New Roman"/>
          <w:iCs/>
          <w:lang w:eastAsia="ja-JP"/>
        </w:rPr>
        <w:t xml:space="preserve">Regression testing is often necessary, either when a firmware update is </w:t>
      </w:r>
      <w:proofErr w:type="gramStart"/>
      <w:r>
        <w:rPr>
          <w:rFonts w:eastAsia="Times New Roman"/>
          <w:iCs/>
          <w:lang w:eastAsia="ja-JP"/>
        </w:rPr>
        <w:t>made</w:t>
      </w:r>
      <w:proofErr w:type="gramEnd"/>
      <w:r>
        <w:rPr>
          <w:rFonts w:eastAsia="Times New Roman"/>
          <w:iCs/>
          <w:lang w:eastAsia="ja-JP"/>
        </w:rPr>
        <w:t xml:space="preserve"> or a new hardware revision is taken into use</w:t>
      </w:r>
    </w:p>
    <w:p w:rsidR="009B295C" w:rsidRDefault="00D03453" w:rsidP="009B295C">
      <w:pPr>
        <w:numPr>
          <w:ilvl w:val="0"/>
          <w:numId w:val="28"/>
        </w:numPr>
        <w:rPr>
          <w:rFonts w:eastAsia="Times New Roman"/>
          <w:iCs/>
          <w:lang w:eastAsia="ja-JP"/>
        </w:rPr>
      </w:pPr>
      <w:r>
        <w:rPr>
          <w:rFonts w:eastAsia="Times New Roman"/>
          <w:iCs/>
          <w:lang w:eastAsia="ja-JP"/>
        </w:rPr>
        <w:t xml:space="preserve">Vendors will want to test multiple </w:t>
      </w:r>
      <w:r w:rsidR="009B295C">
        <w:rPr>
          <w:rFonts w:eastAsia="Times New Roman"/>
          <w:iCs/>
          <w:lang w:eastAsia="ja-JP"/>
        </w:rPr>
        <w:t>devices to understand if component tolerances may affect the test outcome</w:t>
      </w:r>
    </w:p>
    <w:p w:rsidR="009B295C" w:rsidRDefault="009B295C" w:rsidP="009B295C">
      <w:pPr>
        <w:rPr>
          <w:rFonts w:eastAsia="Times New Roman"/>
          <w:iCs/>
          <w:lang w:eastAsia="ja-JP"/>
        </w:rPr>
      </w:pPr>
      <w:r>
        <w:rPr>
          <w:rFonts w:eastAsia="Times New Roman"/>
          <w:iCs/>
          <w:lang w:eastAsia="ja-JP"/>
        </w:rPr>
        <w:t>For these reasons, it is not unreasonable to expect that before official certification of a product, an RRM test may have been executed tens or hundreds of times during product development.</w:t>
      </w:r>
    </w:p>
    <w:p w:rsidR="009B295C" w:rsidRDefault="009B295C" w:rsidP="009B295C">
      <w:pPr>
        <w:rPr>
          <w:rFonts w:eastAsia="Times New Roman"/>
          <w:iCs/>
          <w:lang w:eastAsia="ja-JP"/>
        </w:rPr>
      </w:pPr>
      <w:r>
        <w:rPr>
          <w:rFonts w:eastAsia="Times New Roman"/>
          <w:iCs/>
          <w:lang w:eastAsia="ja-JP"/>
        </w:rPr>
        <w:t xml:space="preserve">Due to the extended test time if the UE does not exceed the 90% theoretical limit by a considerable margin, combined with the need to repeat certain tests again and again over the product R&amp;D cycle, we can observe that it is problematic if a certain test does not provide the UE chipset vendor with a clear and unequivocal pass result, which would normally merit investigation and improvement, even if theoretically the RAN4 requirement was barely being met. For this reason, we think there is a strong incentive to UE </w:t>
      </w:r>
      <w:r w:rsidR="00E2588B">
        <w:rPr>
          <w:rFonts w:eastAsia="Times New Roman"/>
          <w:iCs/>
          <w:lang w:eastAsia="ja-JP"/>
        </w:rPr>
        <w:t xml:space="preserve">chipset </w:t>
      </w:r>
      <w:r>
        <w:rPr>
          <w:rFonts w:eastAsia="Times New Roman"/>
          <w:iCs/>
          <w:lang w:eastAsia="ja-JP"/>
        </w:rPr>
        <w:t xml:space="preserve">vendors to </w:t>
      </w:r>
      <w:r w:rsidR="00E2588B">
        <w:rPr>
          <w:rFonts w:eastAsia="Times New Roman"/>
          <w:iCs/>
          <w:lang w:eastAsia="ja-JP"/>
        </w:rPr>
        <w:t>ensure that test cases pass reliably, both on each iteration of the test, and when the tests themselves are repeated.</w:t>
      </w:r>
    </w:p>
    <w:p w:rsidR="00E2588B" w:rsidRDefault="00E2588B" w:rsidP="009B295C">
      <w:pPr>
        <w:rPr>
          <w:rFonts w:eastAsia="Times New Roman"/>
          <w:iCs/>
          <w:lang w:eastAsia="ja-JP"/>
        </w:rPr>
      </w:pPr>
      <w:r>
        <w:rPr>
          <w:rFonts w:eastAsia="Times New Roman"/>
          <w:iCs/>
          <w:lang w:eastAsia="ja-JP"/>
        </w:rPr>
        <w:t>Considering that it may take significant time to reposition the UE in a valid testing direction, we recommend that RAN4 proceeds as follows</w:t>
      </w:r>
    </w:p>
    <w:p w:rsidR="00E2588B" w:rsidRDefault="00E2588B" w:rsidP="009B295C">
      <w:pPr>
        <w:rPr>
          <w:rFonts w:eastAsia="Times New Roman"/>
          <w:b/>
          <w:iCs/>
          <w:lang w:eastAsia="ja-JP"/>
        </w:rPr>
      </w:pPr>
      <w:r>
        <w:rPr>
          <w:rFonts w:eastAsia="Times New Roman"/>
          <w:b/>
          <w:iCs/>
          <w:lang w:eastAsia="ja-JP"/>
        </w:rPr>
        <w:t xml:space="preserve">Proposal </w:t>
      </w:r>
      <w:r w:rsidR="007C4958">
        <w:rPr>
          <w:rFonts w:eastAsia="Times New Roman"/>
          <w:b/>
          <w:iCs/>
          <w:lang w:eastAsia="ja-JP"/>
        </w:rPr>
        <w:t>3</w:t>
      </w:r>
      <w:r>
        <w:rPr>
          <w:rFonts w:eastAsia="Times New Roman"/>
          <w:b/>
          <w:iCs/>
          <w:lang w:eastAsia="ja-JP"/>
        </w:rPr>
        <w:t>: Firstly, RAN4 analyses the necessary time to reposition a UE for each iteration of the test</w:t>
      </w:r>
    </w:p>
    <w:p w:rsidR="00E2588B" w:rsidRDefault="00620736" w:rsidP="009B295C">
      <w:pPr>
        <w:rPr>
          <w:rFonts w:eastAsia="Times New Roman"/>
          <w:b/>
          <w:iCs/>
          <w:lang w:eastAsia="ja-JP"/>
        </w:rPr>
      </w:pPr>
      <w:r>
        <w:rPr>
          <w:rFonts w:eastAsia="Times New Roman"/>
          <w:b/>
          <w:iCs/>
          <w:lang w:eastAsia="ja-JP"/>
        </w:rPr>
        <w:t>Proposal</w:t>
      </w:r>
      <w:r w:rsidR="00E2588B">
        <w:rPr>
          <w:rFonts w:eastAsia="Times New Roman"/>
          <w:b/>
          <w:iCs/>
          <w:lang w:eastAsia="ja-JP"/>
        </w:rPr>
        <w:t xml:space="preserve"> </w:t>
      </w:r>
      <w:r w:rsidR="007C4958">
        <w:rPr>
          <w:rFonts w:eastAsia="Times New Roman"/>
          <w:b/>
          <w:iCs/>
          <w:lang w:eastAsia="ja-JP"/>
        </w:rPr>
        <w:t>4</w:t>
      </w:r>
      <w:r w:rsidR="00E2588B">
        <w:rPr>
          <w:rFonts w:eastAsia="Times New Roman"/>
          <w:b/>
          <w:iCs/>
          <w:lang w:eastAsia="ja-JP"/>
        </w:rPr>
        <w:t>: Based on the outcome of P1, RAN</w:t>
      </w:r>
      <w:r>
        <w:rPr>
          <w:rFonts w:eastAsia="Times New Roman"/>
          <w:b/>
          <w:iCs/>
          <w:lang w:eastAsia="ja-JP"/>
        </w:rPr>
        <w:t>4 may decide between the following options for AoA in scenario 2</w:t>
      </w:r>
    </w:p>
    <w:p w:rsidR="00620736" w:rsidRDefault="00620736" w:rsidP="009B295C">
      <w:pPr>
        <w:rPr>
          <w:rFonts w:eastAsia="Times New Roman"/>
          <w:b/>
          <w:iCs/>
          <w:lang w:eastAsia="ja-JP"/>
        </w:rPr>
      </w:pPr>
      <w:r>
        <w:rPr>
          <w:rFonts w:eastAsia="Times New Roman"/>
          <w:b/>
          <w:iCs/>
          <w:lang w:eastAsia="ja-JP"/>
        </w:rPr>
        <w:tab/>
        <w:t>Option 1: Reposition the UE in a valid testing orientation on each iteration of the test</w:t>
      </w:r>
    </w:p>
    <w:p w:rsidR="00620736" w:rsidRDefault="00620736" w:rsidP="009B295C">
      <w:pPr>
        <w:rPr>
          <w:rFonts w:eastAsia="Times New Roman"/>
          <w:b/>
          <w:iCs/>
          <w:lang w:eastAsia="ja-JP"/>
        </w:rPr>
      </w:pPr>
      <w:r>
        <w:rPr>
          <w:rFonts w:eastAsia="Times New Roman"/>
          <w:b/>
          <w:iCs/>
          <w:lang w:eastAsia="ja-JP"/>
        </w:rPr>
        <w:tab/>
        <w:t>Option 2: Reposition the UE at the beginning of each test</w:t>
      </w:r>
    </w:p>
    <w:p w:rsidR="00620736" w:rsidRDefault="00620736" w:rsidP="00620736">
      <w:pPr>
        <w:rPr>
          <w:rFonts w:eastAsia="Times New Roman"/>
          <w:iCs/>
          <w:lang w:eastAsia="ja-JP"/>
        </w:rPr>
      </w:pPr>
      <w:r>
        <w:rPr>
          <w:rFonts w:eastAsia="Times New Roman"/>
          <w:iCs/>
          <w:lang w:eastAsia="ja-JP"/>
        </w:rPr>
        <w:lastRenderedPageBreak/>
        <w:t xml:space="preserve">Since UE vendors have a strong incentive to </w:t>
      </w:r>
      <w:proofErr w:type="spellStart"/>
      <w:r>
        <w:rPr>
          <w:rFonts w:eastAsia="Times New Roman"/>
          <w:iCs/>
          <w:lang w:eastAsia="ja-JP"/>
        </w:rPr>
        <w:t>to</w:t>
      </w:r>
      <w:proofErr w:type="spellEnd"/>
      <w:r>
        <w:rPr>
          <w:rFonts w:eastAsia="Times New Roman"/>
          <w:iCs/>
          <w:lang w:eastAsia="ja-JP"/>
        </w:rPr>
        <w:t xml:space="preserve"> ensure that test cases pass reliably, both on each iteration of the test, and when the tests themselves are repeated, we do not see a strong risk from chooses option 2, but on the other hand option 1 is fully valid and can be assumed to give better overall test coverage, and so should be adopted if the increase in test time is not very significant.</w:t>
      </w:r>
    </w:p>
    <w:p w:rsidR="00620736" w:rsidRPr="00620736" w:rsidRDefault="00620736" w:rsidP="00620736">
      <w:pPr>
        <w:rPr>
          <w:rFonts w:eastAsia="Times New Roman"/>
          <w:iCs/>
          <w:u w:val="single"/>
          <w:lang w:eastAsia="ja-JP"/>
        </w:rPr>
      </w:pPr>
      <w:r w:rsidRPr="00620736">
        <w:rPr>
          <w:rFonts w:eastAsia="Times New Roman"/>
          <w:iCs/>
          <w:u w:val="single"/>
          <w:lang w:eastAsia="ja-JP"/>
        </w:rPr>
        <w:t xml:space="preserve">For </w:t>
      </w:r>
      <w:proofErr w:type="spellStart"/>
      <w:r w:rsidRPr="00620736">
        <w:rPr>
          <w:rFonts w:eastAsia="Times New Roman"/>
          <w:iCs/>
          <w:u w:val="single"/>
          <w:lang w:eastAsia="ja-JP"/>
        </w:rPr>
        <w:t>AoA</w:t>
      </w:r>
      <w:proofErr w:type="spellEnd"/>
      <w:r w:rsidRPr="00620736">
        <w:rPr>
          <w:rFonts w:eastAsia="Times New Roman"/>
          <w:iCs/>
          <w:u w:val="single"/>
          <w:lang w:eastAsia="ja-JP"/>
        </w:rPr>
        <w:t xml:space="preserve"> </w:t>
      </w:r>
      <w:proofErr w:type="spellStart"/>
      <w:r w:rsidR="00B81E9C">
        <w:rPr>
          <w:rFonts w:eastAsia="Times New Roman"/>
          <w:iCs/>
          <w:u w:val="single"/>
          <w:lang w:eastAsia="ja-JP"/>
        </w:rPr>
        <w:t>AoA</w:t>
      </w:r>
      <w:proofErr w:type="spellEnd"/>
      <w:r w:rsidR="00B81E9C">
        <w:rPr>
          <w:rFonts w:eastAsia="Times New Roman"/>
          <w:iCs/>
          <w:u w:val="single"/>
          <w:lang w:eastAsia="ja-JP"/>
        </w:rPr>
        <w:t xml:space="preserve"> scenario</w:t>
      </w:r>
      <w:r w:rsidRPr="00620736">
        <w:rPr>
          <w:rFonts w:eastAsia="Times New Roman"/>
          <w:iCs/>
          <w:u w:val="single"/>
          <w:lang w:eastAsia="ja-JP"/>
        </w:rPr>
        <w:t xml:space="preserve"> 2, the </w:t>
      </w:r>
      <w:proofErr w:type="spellStart"/>
      <w:r w:rsidRPr="00620736">
        <w:rPr>
          <w:rFonts w:eastAsia="Times New Roman"/>
          <w:iCs/>
          <w:u w:val="single"/>
          <w:lang w:eastAsia="ja-JP"/>
        </w:rPr>
        <w:t>Noc</w:t>
      </w:r>
      <w:proofErr w:type="spellEnd"/>
      <w:r w:rsidRPr="00620736">
        <w:rPr>
          <w:rFonts w:eastAsia="Times New Roman"/>
          <w:iCs/>
          <w:u w:val="single"/>
          <w:lang w:eastAsia="ja-JP"/>
        </w:rPr>
        <w:t xml:space="preserve"> levels are described in 38.810</w:t>
      </w:r>
    </w:p>
    <w:p w:rsidR="00620736" w:rsidRDefault="00620736" w:rsidP="00620736">
      <w:r w:rsidRPr="00620736">
        <w:t>Type 1 Requirements (“Fine” RX beams) and Mode 1 Configuration (S+N)</w:t>
      </w:r>
    </w:p>
    <w:p w:rsidR="00620736" w:rsidRDefault="00620736" w:rsidP="00620736">
      <w:pPr>
        <w:ind w:left="284"/>
      </w:pPr>
      <w:r>
        <w:tab/>
      </w:r>
      <w:proofErr w:type="spellStart"/>
      <w:r>
        <w:t>Noc</w:t>
      </w:r>
      <w:proofErr w:type="spellEnd"/>
      <w:r>
        <w:t xml:space="preserve"> level is increased by X, where:</w:t>
      </w:r>
    </w:p>
    <w:p w:rsidR="00620736" w:rsidRDefault="00620736" w:rsidP="00620736">
      <w:pPr>
        <w:ind w:left="568"/>
      </w:pPr>
      <w:r>
        <w:t>-</w:t>
      </w:r>
      <w:r>
        <w:tab/>
        <w:t xml:space="preserve">X is derived based on EIS spherical coverage requirement (i.e. difference between the peak EIS and [50]%-tile EIS). </w:t>
      </w:r>
    </w:p>
    <w:p w:rsidR="00620736" w:rsidRPr="00620736" w:rsidRDefault="00620736" w:rsidP="00620736">
      <w:pPr>
        <w:pStyle w:val="3GPPNormalText"/>
        <w:rPr>
          <w:u w:val="single"/>
        </w:rPr>
      </w:pPr>
      <w:r w:rsidRPr="00620736">
        <w:rPr>
          <w:u w:val="single"/>
        </w:rPr>
        <w:t>Type 2 Requirements (“Rough” RX beams) and Mode 1 Configuration (S+N)</w:t>
      </w:r>
    </w:p>
    <w:p w:rsidR="00620736" w:rsidRDefault="00620736" w:rsidP="00620736">
      <w:pPr>
        <w:rPr>
          <w:rFonts w:eastAsia="Malgun Gothic"/>
        </w:rPr>
      </w:pPr>
      <w:r>
        <w:t>Same as in clause 6.2.1.4.3 with the following exception:</w:t>
      </w:r>
    </w:p>
    <w:p w:rsidR="00620736" w:rsidRDefault="00620736" w:rsidP="00620736">
      <w:r>
        <w:t>-</w:t>
      </w:r>
      <w:r>
        <w:tab/>
      </w:r>
      <w:proofErr w:type="spellStart"/>
      <w:r>
        <w:t>Noc</w:t>
      </w:r>
      <w:proofErr w:type="spellEnd"/>
      <w:r>
        <w:t xml:space="preserve"> level is increased by X + Z, where:</w:t>
      </w:r>
    </w:p>
    <w:p w:rsidR="00620736" w:rsidRDefault="00620736" w:rsidP="00620736">
      <w:r>
        <w:t>-</w:t>
      </w:r>
      <w:r>
        <w:tab/>
        <w:t xml:space="preserve">X is derived based on EIS spherical coverage requirement (i.e. difference between the peak EIS and [50]%-tile EIS). </w:t>
      </w:r>
    </w:p>
    <w:p w:rsidR="00620736" w:rsidRDefault="00620736" w:rsidP="00620736">
      <w:r>
        <w:t>-</w:t>
      </w:r>
      <w:r>
        <w:tab/>
        <w:t>Z is FFS.</w:t>
      </w:r>
    </w:p>
    <w:p w:rsidR="00620736" w:rsidRDefault="00620736" w:rsidP="00620736">
      <w:pPr>
        <w:rPr>
          <w:rFonts w:eastAsia="Times New Roman"/>
          <w:iCs/>
          <w:lang w:eastAsia="ja-JP"/>
        </w:rPr>
      </w:pPr>
      <w:r>
        <w:rPr>
          <w:rFonts w:eastAsia="Times New Roman"/>
          <w:iCs/>
          <w:lang w:eastAsia="ja-JP"/>
        </w:rPr>
        <w:t>Further work is necessary in RAN4 to derive X, and especially Z.</w:t>
      </w:r>
    </w:p>
    <w:p w:rsidR="00620736" w:rsidRDefault="00DB49AA" w:rsidP="00620736">
      <w:pPr>
        <w:rPr>
          <w:lang w:eastAsia="ja-JP"/>
        </w:rPr>
      </w:pPr>
      <w:proofErr w:type="gramStart"/>
      <w:r>
        <w:rPr>
          <w:rFonts w:eastAsia="Times New Roman"/>
          <w:iCs/>
          <w:lang w:eastAsia="ja-JP"/>
        </w:rPr>
        <w:t>Similarly</w:t>
      </w:r>
      <w:proofErr w:type="gramEnd"/>
      <w:r>
        <w:rPr>
          <w:rFonts w:eastAsia="Times New Roman"/>
          <w:iCs/>
          <w:lang w:eastAsia="ja-JP"/>
        </w:rPr>
        <w:t xml:space="preserve"> to the analysis for </w:t>
      </w:r>
      <w:proofErr w:type="spellStart"/>
      <w:r w:rsidR="00B81E9C">
        <w:rPr>
          <w:rFonts w:eastAsia="Times New Roman"/>
          <w:iCs/>
          <w:lang w:eastAsia="ja-JP"/>
        </w:rPr>
        <w:t>AoA</w:t>
      </w:r>
      <w:proofErr w:type="spellEnd"/>
      <w:r w:rsidR="00B81E9C">
        <w:rPr>
          <w:rFonts w:eastAsia="Times New Roman"/>
          <w:iCs/>
          <w:lang w:eastAsia="ja-JP"/>
        </w:rPr>
        <w:t xml:space="preserve"> scenario</w:t>
      </w:r>
      <w:r>
        <w:rPr>
          <w:rFonts w:eastAsia="Times New Roman"/>
          <w:iCs/>
          <w:lang w:eastAsia="ja-JP"/>
        </w:rPr>
        <w:t xml:space="preserve"> 1, </w:t>
      </w:r>
      <w:proofErr w:type="spellStart"/>
      <w:r>
        <w:rPr>
          <w:rFonts w:eastAsia="Times New Roman"/>
          <w:iCs/>
          <w:lang w:eastAsia="ja-JP"/>
        </w:rPr>
        <w:t>Noc</w:t>
      </w:r>
      <w:proofErr w:type="spellEnd"/>
      <w:r>
        <w:rPr>
          <w:rFonts w:eastAsia="Times New Roman"/>
          <w:iCs/>
          <w:lang w:eastAsia="ja-JP"/>
        </w:rPr>
        <w:t xml:space="preserve"> for mode 2 (test system provides only useful signals, S) can be evaluated by </w:t>
      </w:r>
      <w:r w:rsidR="00935D87">
        <w:rPr>
          <w:rFonts w:eastAsia="Times New Roman"/>
          <w:iCs/>
          <w:lang w:eastAsia="ja-JP"/>
        </w:rPr>
        <w:t xml:space="preserve">removing </w:t>
      </w:r>
      <w:r>
        <w:rPr>
          <w:rFonts w:eastAsia="Times New Roman"/>
          <w:iCs/>
          <w:lang w:eastAsia="ja-JP"/>
        </w:rPr>
        <w:t xml:space="preserve"> </w:t>
      </w:r>
      <w:r w:rsidR="00935D87">
        <w:rPr>
          <w:rFonts w:eastAsia="Times New Roman"/>
          <w:iCs/>
          <w:lang w:eastAsia="ja-JP"/>
        </w:rPr>
        <w:t xml:space="preserve">the added noise </w:t>
      </w:r>
      <w:r w:rsidR="00935D87">
        <w:rPr>
          <w:lang w:eastAsia="ja-JP"/>
        </w:rPr>
        <w:t>∆</w:t>
      </w:r>
      <w:r w:rsidR="00935D87">
        <w:rPr>
          <w:vertAlign w:val="subscript"/>
          <w:lang w:eastAsia="ja-JP"/>
        </w:rPr>
        <w:t>thermal</w:t>
      </w:r>
      <w:r w:rsidR="00935D87">
        <w:rPr>
          <w:lang w:eastAsia="ja-JP"/>
        </w:rPr>
        <w:t xml:space="preserve"> from the analysis and using the assumed noise based on </w:t>
      </w:r>
      <w:proofErr w:type="spellStart"/>
      <w:r w:rsidR="00935D87">
        <w:rPr>
          <w:lang w:eastAsia="ja-JP"/>
        </w:rPr>
        <w:t>refsens</w:t>
      </w:r>
      <w:proofErr w:type="spellEnd"/>
      <w:r w:rsidR="00935D87">
        <w:rPr>
          <w:lang w:eastAsia="ja-JP"/>
        </w:rPr>
        <w:t xml:space="preserve"> with the same X and Z values as for mode 1.</w:t>
      </w:r>
    </w:p>
    <w:p w:rsidR="007C4958" w:rsidRPr="007C4958" w:rsidRDefault="007C4958" w:rsidP="007C4958">
      <w:pPr>
        <w:rPr>
          <w:b/>
          <w:lang w:eastAsia="ja-JP"/>
        </w:rPr>
      </w:pPr>
      <w:proofErr w:type="spellStart"/>
      <w:r>
        <w:rPr>
          <w:b/>
          <w:lang w:eastAsia="ja-JP"/>
        </w:rPr>
        <w:t>Propsoal</w:t>
      </w:r>
      <w:proofErr w:type="spellEnd"/>
      <w:r>
        <w:rPr>
          <w:b/>
          <w:lang w:eastAsia="ja-JP"/>
        </w:rPr>
        <w:t xml:space="preserve"> 5:For </w:t>
      </w:r>
      <w:proofErr w:type="spellStart"/>
      <w:r w:rsidR="00B81E9C">
        <w:rPr>
          <w:b/>
          <w:lang w:eastAsia="ja-JP"/>
        </w:rPr>
        <w:t>AoA</w:t>
      </w:r>
      <w:proofErr w:type="spellEnd"/>
      <w:r w:rsidR="00B81E9C">
        <w:rPr>
          <w:b/>
          <w:lang w:eastAsia="ja-JP"/>
        </w:rPr>
        <w:t xml:space="preserve"> scenario</w:t>
      </w:r>
      <w:r>
        <w:rPr>
          <w:b/>
          <w:lang w:eastAsia="ja-JP"/>
        </w:rPr>
        <w:t xml:space="preserve"> 2 and </w:t>
      </w:r>
      <w:r>
        <w:rPr>
          <w:rFonts w:eastAsia="Times New Roman"/>
          <w:b/>
          <w:iCs/>
          <w:lang w:eastAsia="ja-JP"/>
        </w:rPr>
        <w:t xml:space="preserve">type 2 requirements and noise generation mode 2, the assumed </w:t>
      </w:r>
      <w:proofErr w:type="spellStart"/>
      <w:r>
        <w:rPr>
          <w:rFonts w:eastAsia="Times New Roman"/>
          <w:b/>
          <w:iCs/>
          <w:lang w:eastAsia="ja-JP"/>
        </w:rPr>
        <w:t>Noc</w:t>
      </w:r>
      <w:proofErr w:type="spellEnd"/>
      <w:r>
        <w:rPr>
          <w:rFonts w:eastAsia="Times New Roman"/>
          <w:b/>
          <w:iCs/>
          <w:lang w:eastAsia="ja-JP"/>
        </w:rPr>
        <w:t xml:space="preserve"> level is calculated directly from </w:t>
      </w:r>
      <w:proofErr w:type="spellStart"/>
      <w:r>
        <w:rPr>
          <w:rFonts w:eastAsia="Times New Roman"/>
          <w:b/>
          <w:iCs/>
          <w:lang w:eastAsia="ja-JP"/>
        </w:rPr>
        <w:t>refsens</w:t>
      </w:r>
      <w:proofErr w:type="spellEnd"/>
      <w:r>
        <w:rPr>
          <w:rFonts w:eastAsia="Times New Roman"/>
          <w:b/>
          <w:iCs/>
          <w:lang w:eastAsia="ja-JP"/>
        </w:rPr>
        <w:t xml:space="preserve"> with an additional [X]dB</w:t>
      </w:r>
    </w:p>
    <w:p w:rsidR="007C4958" w:rsidRPr="007C4958" w:rsidRDefault="007C4958" w:rsidP="00620736">
      <w:pPr>
        <w:rPr>
          <w:rFonts w:eastAsia="Times New Roman"/>
          <w:b/>
          <w:iCs/>
          <w:lang w:eastAsia="ja-JP"/>
        </w:rPr>
      </w:pPr>
      <w:proofErr w:type="spellStart"/>
      <w:r>
        <w:rPr>
          <w:b/>
          <w:lang w:eastAsia="ja-JP"/>
        </w:rPr>
        <w:t>Propsoal</w:t>
      </w:r>
      <w:proofErr w:type="spellEnd"/>
      <w:r>
        <w:rPr>
          <w:b/>
          <w:lang w:eastAsia="ja-JP"/>
        </w:rPr>
        <w:t xml:space="preserve"> 6:For </w:t>
      </w:r>
      <w:proofErr w:type="spellStart"/>
      <w:r w:rsidR="00B81E9C">
        <w:rPr>
          <w:b/>
          <w:lang w:eastAsia="ja-JP"/>
        </w:rPr>
        <w:t>AoA</w:t>
      </w:r>
      <w:proofErr w:type="spellEnd"/>
      <w:r w:rsidR="00B81E9C">
        <w:rPr>
          <w:b/>
          <w:lang w:eastAsia="ja-JP"/>
        </w:rPr>
        <w:t xml:space="preserve"> scenario</w:t>
      </w:r>
      <w:r>
        <w:rPr>
          <w:b/>
          <w:lang w:eastAsia="ja-JP"/>
        </w:rPr>
        <w:t xml:space="preserve"> 2 and </w:t>
      </w:r>
      <w:r>
        <w:rPr>
          <w:rFonts w:eastAsia="Times New Roman"/>
          <w:b/>
          <w:iCs/>
          <w:lang w:eastAsia="ja-JP"/>
        </w:rPr>
        <w:t xml:space="preserve">type 2 requirements and noise generation mode 2, the assumed </w:t>
      </w:r>
      <w:proofErr w:type="spellStart"/>
      <w:r>
        <w:rPr>
          <w:rFonts w:eastAsia="Times New Roman"/>
          <w:b/>
          <w:iCs/>
          <w:lang w:eastAsia="ja-JP"/>
        </w:rPr>
        <w:t>Noc</w:t>
      </w:r>
      <w:proofErr w:type="spellEnd"/>
      <w:r>
        <w:rPr>
          <w:rFonts w:eastAsia="Times New Roman"/>
          <w:b/>
          <w:iCs/>
          <w:lang w:eastAsia="ja-JP"/>
        </w:rPr>
        <w:t xml:space="preserve"> level is calculated directly from </w:t>
      </w:r>
      <w:proofErr w:type="spellStart"/>
      <w:r>
        <w:rPr>
          <w:rFonts w:eastAsia="Times New Roman"/>
          <w:b/>
          <w:iCs/>
          <w:lang w:eastAsia="ja-JP"/>
        </w:rPr>
        <w:t>refsens</w:t>
      </w:r>
      <w:proofErr w:type="spellEnd"/>
      <w:r>
        <w:rPr>
          <w:rFonts w:eastAsia="Times New Roman"/>
          <w:b/>
          <w:iCs/>
          <w:lang w:eastAsia="ja-JP"/>
        </w:rPr>
        <w:t xml:space="preserve"> with an additional [X+Z]dB</w:t>
      </w:r>
    </w:p>
    <w:p w:rsidR="00935D87" w:rsidRDefault="00B81E9C" w:rsidP="00935D87">
      <w:pPr>
        <w:rPr>
          <w:b/>
          <w:u w:val="single"/>
          <w:lang w:val="en-US" w:eastAsia="zh-CN"/>
        </w:rPr>
      </w:pPr>
      <w:r>
        <w:rPr>
          <w:b/>
          <w:u w:val="single"/>
          <w:lang w:val="en-US" w:eastAsia="zh-CN"/>
        </w:rPr>
        <w:t>AoA scenario</w:t>
      </w:r>
      <w:r w:rsidR="00935D87">
        <w:rPr>
          <w:b/>
          <w:u w:val="single"/>
          <w:lang w:val="en-US" w:eastAsia="zh-CN"/>
        </w:rPr>
        <w:t xml:space="preserve"> 3</w:t>
      </w:r>
    </w:p>
    <w:p w:rsidR="00935D87" w:rsidRDefault="00B81E9C" w:rsidP="00620736">
      <w:pPr>
        <w:rPr>
          <w:rFonts w:eastAsia="Times New Roman"/>
          <w:iCs/>
          <w:lang w:eastAsia="ja-JP"/>
        </w:rPr>
      </w:pPr>
      <w:r>
        <w:rPr>
          <w:rFonts w:eastAsia="Times New Roman"/>
          <w:iCs/>
          <w:lang w:eastAsia="ja-JP"/>
        </w:rPr>
        <w:t>AoA scenario</w:t>
      </w:r>
      <w:r w:rsidR="00935D87">
        <w:rPr>
          <w:rFonts w:eastAsia="Times New Roman"/>
          <w:iCs/>
          <w:lang w:eastAsia="ja-JP"/>
        </w:rPr>
        <w:t xml:space="preserve"> 3, with 2AoA,  is the most complicated scenario and there are few details decided. In a typical 2AoA RRM test case, the wanted signals arriving from the 2AoA will correspond to different cells. Since the UE will perform RRM measurements on both signals, both need to arrive from a valid direction (</w:t>
      </w:r>
      <w:proofErr w:type="spellStart"/>
      <w:r w:rsidR="00935D87">
        <w:rPr>
          <w:rFonts w:eastAsia="Times New Roman"/>
          <w:iCs/>
          <w:lang w:eastAsia="ja-JP"/>
        </w:rPr>
        <w:t>ie</w:t>
      </w:r>
      <w:proofErr w:type="spellEnd"/>
      <w:r w:rsidR="00935D87">
        <w:rPr>
          <w:rFonts w:eastAsia="Times New Roman"/>
          <w:iCs/>
          <w:lang w:eastAsia="ja-JP"/>
        </w:rPr>
        <w:t xml:space="preserve"> within the 50</w:t>
      </w:r>
      <w:r w:rsidR="00935D87" w:rsidRPr="00935D87">
        <w:rPr>
          <w:rFonts w:eastAsia="Times New Roman"/>
          <w:iCs/>
          <w:vertAlign w:val="superscript"/>
          <w:lang w:eastAsia="ja-JP"/>
        </w:rPr>
        <w:t>th</w:t>
      </w:r>
      <w:r w:rsidR="0089653A">
        <w:rPr>
          <w:rFonts w:eastAsia="Times New Roman"/>
          <w:iCs/>
          <w:lang w:eastAsia="ja-JP"/>
        </w:rPr>
        <w:t xml:space="preserve"> percentile). Moreover, there is an agreement in 38.810 that </w:t>
      </w:r>
      <w:r w:rsidR="007F79DD">
        <w:rPr>
          <w:rFonts w:eastAsia="Times New Roman"/>
          <w:iCs/>
          <w:lang w:eastAsia="ja-JP"/>
        </w:rPr>
        <w:t xml:space="preserve">- </w:t>
      </w:r>
      <w:r w:rsidR="0089653A" w:rsidRPr="007F79DD">
        <w:rPr>
          <w:rFonts w:eastAsia="Times New Roman"/>
          <w:i/>
          <w:iCs/>
          <w:lang w:eastAsia="ja-JP"/>
        </w:rPr>
        <w:t xml:space="preserve">For </w:t>
      </w:r>
      <w:proofErr w:type="spellStart"/>
      <w:r w:rsidR="0089653A" w:rsidRPr="007F79DD">
        <w:rPr>
          <w:rFonts w:eastAsia="Times New Roman"/>
          <w:i/>
          <w:iCs/>
          <w:lang w:eastAsia="ja-JP"/>
        </w:rPr>
        <w:t>N</w:t>
      </w:r>
      <w:r w:rsidR="0089653A" w:rsidRPr="007F79DD">
        <w:rPr>
          <w:rFonts w:eastAsia="Times New Roman"/>
          <w:i/>
          <w:iCs/>
          <w:vertAlign w:val="subscript"/>
          <w:lang w:eastAsia="ja-JP"/>
        </w:rPr>
        <w:t>MAX_AoAs</w:t>
      </w:r>
      <w:proofErr w:type="spellEnd"/>
      <w:r w:rsidR="0089653A" w:rsidRPr="007F79DD">
        <w:rPr>
          <w:rFonts w:eastAsia="Times New Roman"/>
          <w:i/>
          <w:iCs/>
          <w:vertAlign w:val="subscript"/>
          <w:lang w:eastAsia="ja-JP"/>
        </w:rPr>
        <w:t xml:space="preserve"> </w:t>
      </w:r>
      <w:r w:rsidR="0089653A" w:rsidRPr="007F79DD">
        <w:rPr>
          <w:rFonts w:eastAsia="Times New Roman"/>
          <w:i/>
          <w:iCs/>
          <w:lang w:eastAsia="ja-JP"/>
        </w:rPr>
        <w:t xml:space="preserve">= 2 the setup shall enable following relative angular relationships between the </w:t>
      </w:r>
      <w:proofErr w:type="spellStart"/>
      <w:r w:rsidR="0089653A" w:rsidRPr="007F79DD">
        <w:rPr>
          <w:rFonts w:eastAsia="Times New Roman"/>
          <w:i/>
          <w:iCs/>
          <w:lang w:eastAsia="ja-JP"/>
        </w:rPr>
        <w:t>N</w:t>
      </w:r>
      <w:r w:rsidR="0089653A" w:rsidRPr="007F79DD">
        <w:rPr>
          <w:rFonts w:eastAsia="Times New Roman"/>
          <w:i/>
          <w:iCs/>
          <w:vertAlign w:val="subscript"/>
          <w:lang w:eastAsia="ja-JP"/>
        </w:rPr>
        <w:t>MAX_AoAs</w:t>
      </w:r>
      <w:proofErr w:type="spellEnd"/>
      <w:r w:rsidR="0089653A" w:rsidRPr="007F79DD">
        <w:rPr>
          <w:rFonts w:eastAsia="Times New Roman"/>
          <w:i/>
          <w:iCs/>
          <w:vertAlign w:val="subscript"/>
          <w:lang w:eastAsia="ja-JP"/>
        </w:rPr>
        <w:t xml:space="preserve"> </w:t>
      </w:r>
      <w:r w:rsidR="0089653A" w:rsidRPr="007F79DD">
        <w:rPr>
          <w:rFonts w:eastAsia="Times New Roman"/>
          <w:i/>
          <w:iCs/>
          <w:lang w:eastAsia="ja-JP"/>
        </w:rPr>
        <w:t xml:space="preserve">simultaneously active </w:t>
      </w:r>
      <w:proofErr w:type="spellStart"/>
      <w:r w:rsidR="0089653A" w:rsidRPr="007F79DD">
        <w:rPr>
          <w:rFonts w:eastAsia="Times New Roman"/>
          <w:i/>
          <w:iCs/>
          <w:lang w:eastAsia="ja-JP"/>
        </w:rPr>
        <w:t>AoAs</w:t>
      </w:r>
      <w:proofErr w:type="spellEnd"/>
      <w:r w:rsidR="0089653A" w:rsidRPr="007F79DD">
        <w:rPr>
          <w:rFonts w:eastAsia="Times New Roman"/>
          <w:i/>
          <w:iCs/>
          <w:lang w:eastAsia="ja-JP"/>
        </w:rPr>
        <w:t>: 30°, 60°, 90°, 120° and 150°.</w:t>
      </w:r>
      <w:r w:rsidR="007F79DD">
        <w:rPr>
          <w:rFonts w:eastAsia="Times New Roman"/>
          <w:iCs/>
          <w:lang w:eastAsia="ja-JP"/>
        </w:rPr>
        <w:t xml:space="preserve"> Hence, the following AoA verification procedure could be considered</w:t>
      </w:r>
    </w:p>
    <w:p w:rsidR="007C4958" w:rsidRPr="007C4958" w:rsidRDefault="007C4958" w:rsidP="00620736">
      <w:pPr>
        <w:rPr>
          <w:rFonts w:eastAsia="Times New Roman"/>
          <w:b/>
          <w:iCs/>
          <w:lang w:eastAsia="ja-JP"/>
        </w:rPr>
      </w:pPr>
      <w:r>
        <w:rPr>
          <w:rFonts w:eastAsia="Times New Roman"/>
          <w:b/>
          <w:iCs/>
          <w:lang w:eastAsia="ja-JP"/>
        </w:rPr>
        <w:t>Proposal 7: The AoA validation procedure for scenario 3 is</w:t>
      </w:r>
    </w:p>
    <w:p w:rsidR="007F79DD" w:rsidRPr="007C4958" w:rsidRDefault="007F79DD" w:rsidP="007C4958">
      <w:pPr>
        <w:ind w:left="284"/>
        <w:rPr>
          <w:rFonts w:eastAsia="Times New Roman"/>
          <w:b/>
          <w:iCs/>
          <w:lang w:eastAsia="ja-JP"/>
        </w:rPr>
      </w:pPr>
      <w:r w:rsidRPr="007C4958">
        <w:rPr>
          <w:rFonts w:eastAsia="Times New Roman"/>
          <w:b/>
          <w:iCs/>
          <w:lang w:eastAsia="ja-JP"/>
        </w:rPr>
        <w:t>Step 1: A candidate AoA direction for cell 1 is chosen</w:t>
      </w:r>
    </w:p>
    <w:p w:rsidR="007F79DD" w:rsidRPr="007C4958" w:rsidRDefault="007F79DD" w:rsidP="007C4958">
      <w:pPr>
        <w:ind w:left="284"/>
        <w:rPr>
          <w:rFonts w:eastAsia="Times New Roman"/>
          <w:b/>
          <w:iCs/>
          <w:lang w:eastAsia="ja-JP"/>
        </w:rPr>
      </w:pPr>
      <w:r w:rsidRPr="007C4958">
        <w:rPr>
          <w:rFonts w:eastAsia="Times New Roman"/>
          <w:b/>
          <w:iCs/>
          <w:lang w:eastAsia="ja-JP"/>
        </w:rPr>
        <w:t>Step 2: If the AoA for cell 1 is not valid from an EIS coverage perspective, return to step 1</w:t>
      </w:r>
    </w:p>
    <w:p w:rsidR="007F79DD" w:rsidRPr="007C4958" w:rsidRDefault="007F79DD" w:rsidP="007C4958">
      <w:pPr>
        <w:ind w:left="284"/>
        <w:rPr>
          <w:rFonts w:eastAsia="Times New Roman"/>
          <w:b/>
          <w:i/>
          <w:iCs/>
          <w:lang w:eastAsia="ja-JP"/>
        </w:rPr>
      </w:pPr>
      <w:r w:rsidRPr="007C4958">
        <w:rPr>
          <w:rFonts w:eastAsia="Times New Roman"/>
          <w:b/>
          <w:iCs/>
          <w:lang w:eastAsia="ja-JP"/>
        </w:rPr>
        <w:t xml:space="preserve">Step 3:A candidate relative angle AoAs is chosen from </w:t>
      </w:r>
      <w:r w:rsidRPr="007C4958">
        <w:rPr>
          <w:rFonts w:eastAsia="Times New Roman"/>
          <w:b/>
          <w:i/>
          <w:iCs/>
          <w:lang w:eastAsia="ja-JP"/>
        </w:rPr>
        <w:t>30°, 60°, 90°, 120° and 150°.</w:t>
      </w:r>
    </w:p>
    <w:p w:rsidR="007F79DD" w:rsidRPr="007C4958" w:rsidRDefault="007F79DD" w:rsidP="007C4958">
      <w:pPr>
        <w:ind w:left="284"/>
        <w:rPr>
          <w:rFonts w:eastAsia="Times New Roman"/>
          <w:b/>
          <w:iCs/>
          <w:lang w:eastAsia="ja-JP"/>
        </w:rPr>
      </w:pPr>
      <w:r w:rsidRPr="007C4958">
        <w:rPr>
          <w:rFonts w:eastAsia="Times New Roman"/>
          <w:b/>
          <w:iCs/>
          <w:lang w:eastAsia="ja-JP"/>
        </w:rPr>
        <w:t>Step 4: If the AoA for cell 2 is not valid from an EIS coverage perspective, and not all candidate relative AoAs (</w:t>
      </w:r>
      <w:r w:rsidRPr="007C4958">
        <w:rPr>
          <w:rFonts w:eastAsia="Times New Roman"/>
          <w:b/>
          <w:i/>
          <w:iCs/>
          <w:lang w:eastAsia="ja-JP"/>
        </w:rPr>
        <w:t>30°, 60°, 90°, 120° and 150°</w:t>
      </w:r>
      <w:r w:rsidRPr="007C4958">
        <w:rPr>
          <w:rFonts w:eastAsia="Times New Roman"/>
          <w:b/>
          <w:iCs/>
          <w:lang w:eastAsia="ja-JP"/>
        </w:rPr>
        <w:t>) have been tried, return to step 3</w:t>
      </w:r>
    </w:p>
    <w:p w:rsidR="007F79DD" w:rsidRPr="007C4958" w:rsidRDefault="007F79DD" w:rsidP="007C4958">
      <w:pPr>
        <w:ind w:left="284"/>
        <w:rPr>
          <w:rFonts w:eastAsia="Times New Roman"/>
          <w:b/>
          <w:iCs/>
          <w:lang w:eastAsia="ja-JP"/>
        </w:rPr>
      </w:pPr>
      <w:r w:rsidRPr="007C4958">
        <w:rPr>
          <w:rFonts w:eastAsia="Times New Roman"/>
          <w:b/>
          <w:iCs/>
          <w:lang w:eastAsia="ja-JP"/>
        </w:rPr>
        <w:t>Step 5: If the AoA for cell 2 is not valid from an EIS coverage perspective, and all candidate relative AoAs (</w:t>
      </w:r>
      <w:r w:rsidRPr="007C4958">
        <w:rPr>
          <w:rFonts w:eastAsia="Times New Roman"/>
          <w:b/>
          <w:i/>
          <w:iCs/>
          <w:lang w:eastAsia="ja-JP"/>
        </w:rPr>
        <w:t>30°, 60°, 90°, 120° and 150°</w:t>
      </w:r>
      <w:r w:rsidRPr="007C4958">
        <w:rPr>
          <w:rFonts w:eastAsia="Times New Roman"/>
          <w:b/>
          <w:iCs/>
          <w:lang w:eastAsia="ja-JP"/>
        </w:rPr>
        <w:t>) have been tried, return to step 1</w:t>
      </w:r>
    </w:p>
    <w:p w:rsidR="007F79DD" w:rsidRPr="007C4958" w:rsidRDefault="007F79DD" w:rsidP="007C4958">
      <w:pPr>
        <w:ind w:left="284"/>
        <w:rPr>
          <w:rFonts w:eastAsia="Times New Roman"/>
          <w:b/>
          <w:iCs/>
          <w:lang w:eastAsia="ja-JP"/>
        </w:rPr>
      </w:pPr>
      <w:r w:rsidRPr="007C4958">
        <w:rPr>
          <w:rFonts w:eastAsia="Times New Roman"/>
          <w:b/>
          <w:iCs/>
          <w:lang w:eastAsia="ja-JP"/>
        </w:rPr>
        <w:t>Step 6: Perform the test using the selected directions for cell 1 and cell2</w:t>
      </w:r>
    </w:p>
    <w:p w:rsidR="007F79DD" w:rsidRDefault="00E12F69" w:rsidP="00620736">
      <w:pPr>
        <w:rPr>
          <w:rFonts w:eastAsia="Times New Roman"/>
          <w:iCs/>
          <w:lang w:eastAsia="ja-JP"/>
        </w:rPr>
      </w:pPr>
      <w:r>
        <w:rPr>
          <w:rFonts w:eastAsia="Times New Roman"/>
          <w:iCs/>
          <w:lang w:eastAsia="ja-JP"/>
        </w:rPr>
        <w:t xml:space="preserve">The determination of valid direction can either be done from a </w:t>
      </w:r>
      <w:proofErr w:type="spellStart"/>
      <w:r w:rsidR="00380AB0">
        <w:rPr>
          <w:rFonts w:eastAsia="Times New Roman"/>
          <w:iCs/>
          <w:lang w:eastAsia="ja-JP"/>
        </w:rPr>
        <w:t>pretest</w:t>
      </w:r>
      <w:proofErr w:type="spellEnd"/>
      <w:r w:rsidR="00380AB0">
        <w:rPr>
          <w:rFonts w:eastAsia="Times New Roman"/>
          <w:iCs/>
          <w:lang w:eastAsia="ja-JP"/>
        </w:rPr>
        <w:t xml:space="preserve"> performed on the RRM test system  (such as to generate an EIS coverage map) or each time a direction is chosen for either cell 1 or cell 2, a given pr</w:t>
      </w:r>
      <w:r w:rsidR="00900B40">
        <w:rPr>
          <w:rFonts w:eastAsia="Times New Roman"/>
          <w:iCs/>
          <w:lang w:eastAsia="ja-JP"/>
        </w:rPr>
        <w:t>econdition can be tested to see whether it gives a valid testing direction. This is a straightforward extension of method 1/2 for scenario 2 to a 2AoA test in scenario 3.</w:t>
      </w:r>
    </w:p>
    <w:p w:rsidR="00900B40" w:rsidRDefault="00900B40" w:rsidP="00620736">
      <w:pPr>
        <w:rPr>
          <w:rFonts w:eastAsia="Times New Roman"/>
          <w:iCs/>
          <w:lang w:eastAsia="ja-JP"/>
        </w:rPr>
      </w:pPr>
      <w:r>
        <w:rPr>
          <w:rFonts w:eastAsia="Times New Roman"/>
          <w:iCs/>
          <w:lang w:eastAsia="ja-JP"/>
        </w:rPr>
        <w:t xml:space="preserve">It is also our view that the noise analysis for </w:t>
      </w:r>
      <w:r w:rsidR="00B81E9C">
        <w:rPr>
          <w:rFonts w:eastAsia="Times New Roman"/>
          <w:iCs/>
          <w:lang w:eastAsia="ja-JP"/>
        </w:rPr>
        <w:t>AoA scenario</w:t>
      </w:r>
      <w:r>
        <w:rPr>
          <w:rFonts w:eastAsia="Times New Roman"/>
          <w:iCs/>
          <w:lang w:eastAsia="ja-JP"/>
        </w:rPr>
        <w:t xml:space="preserve"> 2 may be extended for </w:t>
      </w:r>
      <w:r w:rsidR="00B81E9C">
        <w:rPr>
          <w:rFonts w:eastAsia="Times New Roman"/>
          <w:iCs/>
          <w:lang w:eastAsia="ja-JP"/>
        </w:rPr>
        <w:t>AoA scenario</w:t>
      </w:r>
      <w:r>
        <w:rPr>
          <w:rFonts w:eastAsia="Times New Roman"/>
          <w:iCs/>
          <w:lang w:eastAsia="ja-JP"/>
        </w:rPr>
        <w:t xml:space="preserve"> 3. If we consider a 2 cell </w:t>
      </w:r>
      <w:r w:rsidRPr="00900B40">
        <w:rPr>
          <w:rFonts w:eastAsia="Times New Roman"/>
          <w:iCs/>
          <w:u w:val="single"/>
          <w:lang w:eastAsia="ja-JP"/>
        </w:rPr>
        <w:t>intra-frequency</w:t>
      </w:r>
      <w:r>
        <w:rPr>
          <w:rFonts w:eastAsia="Times New Roman"/>
          <w:iCs/>
          <w:lang w:eastAsia="ja-JP"/>
        </w:rPr>
        <w:t xml:space="preserve"> setup, with different cells arriving from different AoA and mode 2 noise generation, the Es/</w:t>
      </w:r>
      <w:proofErr w:type="spellStart"/>
      <w:r>
        <w:rPr>
          <w:rFonts w:eastAsia="Times New Roman"/>
          <w:iCs/>
          <w:lang w:eastAsia="ja-JP"/>
        </w:rPr>
        <w:t>Noc</w:t>
      </w:r>
      <w:proofErr w:type="spellEnd"/>
      <w:r>
        <w:rPr>
          <w:rFonts w:eastAsia="Times New Roman"/>
          <w:iCs/>
          <w:lang w:eastAsia="ja-JP"/>
        </w:rPr>
        <w:t xml:space="preserve"> for each cell may be independently evaluated using the same approach (and </w:t>
      </w:r>
      <w:proofErr w:type="spellStart"/>
      <w:r>
        <w:rPr>
          <w:rFonts w:eastAsia="Times New Roman"/>
          <w:iCs/>
          <w:lang w:eastAsia="ja-JP"/>
        </w:rPr>
        <w:t>Noc</w:t>
      </w:r>
      <w:proofErr w:type="spellEnd"/>
      <w:r>
        <w:rPr>
          <w:rFonts w:eastAsia="Times New Roman"/>
          <w:iCs/>
          <w:lang w:eastAsia="ja-JP"/>
        </w:rPr>
        <w:t xml:space="preserve"> level) as we propose for </w:t>
      </w:r>
      <w:r w:rsidR="00B81E9C">
        <w:rPr>
          <w:rFonts w:eastAsia="Times New Roman"/>
          <w:iCs/>
          <w:lang w:eastAsia="ja-JP"/>
        </w:rPr>
        <w:t>AoA scenario</w:t>
      </w:r>
      <w:r>
        <w:rPr>
          <w:rFonts w:eastAsia="Times New Roman"/>
          <w:iCs/>
          <w:lang w:eastAsia="ja-JP"/>
        </w:rPr>
        <w:t xml:space="preserve"> 2. Mode 1 noise generation is somewhat more problematic because we would need to add two separate noise signals, and then we need to make assumptions </w:t>
      </w:r>
      <w:r>
        <w:rPr>
          <w:rFonts w:eastAsia="Times New Roman"/>
          <w:iCs/>
          <w:lang w:eastAsia="ja-JP"/>
        </w:rPr>
        <w:lastRenderedPageBreak/>
        <w:t xml:space="preserve">about how the cell 2 </w:t>
      </w:r>
      <w:proofErr w:type="spellStart"/>
      <w:r>
        <w:rPr>
          <w:rFonts w:eastAsia="Times New Roman"/>
          <w:iCs/>
          <w:lang w:eastAsia="ja-JP"/>
        </w:rPr>
        <w:t>Noc</w:t>
      </w:r>
      <w:proofErr w:type="spellEnd"/>
      <w:r>
        <w:rPr>
          <w:rFonts w:eastAsia="Times New Roman"/>
          <w:iCs/>
          <w:lang w:eastAsia="ja-JP"/>
        </w:rPr>
        <w:t xml:space="preserve"> generator contributes to the </w:t>
      </w:r>
      <w:proofErr w:type="spellStart"/>
      <w:r>
        <w:rPr>
          <w:rFonts w:eastAsia="Times New Roman"/>
          <w:iCs/>
          <w:lang w:eastAsia="ja-JP"/>
        </w:rPr>
        <w:t>Noc</w:t>
      </w:r>
      <w:proofErr w:type="spellEnd"/>
      <w:r>
        <w:rPr>
          <w:rFonts w:eastAsia="Times New Roman"/>
          <w:iCs/>
          <w:lang w:eastAsia="ja-JP"/>
        </w:rPr>
        <w:t xml:space="preserve"> for cell 1, and how the cell 1 </w:t>
      </w:r>
      <w:proofErr w:type="spellStart"/>
      <w:r>
        <w:rPr>
          <w:rFonts w:eastAsia="Times New Roman"/>
          <w:iCs/>
          <w:lang w:eastAsia="ja-JP"/>
        </w:rPr>
        <w:t>Noc</w:t>
      </w:r>
      <w:proofErr w:type="spellEnd"/>
      <w:r>
        <w:rPr>
          <w:rFonts w:eastAsia="Times New Roman"/>
          <w:iCs/>
          <w:lang w:eastAsia="ja-JP"/>
        </w:rPr>
        <w:t xml:space="preserve"> generator contributes to cell 2. We do not consider this problem insurmountable, but we first discuss mode 2, which is the simpler setup. In this case, since the </w:t>
      </w:r>
      <w:proofErr w:type="spellStart"/>
      <w:r>
        <w:rPr>
          <w:rFonts w:eastAsia="Times New Roman"/>
          <w:iCs/>
          <w:lang w:eastAsia="ja-JP"/>
        </w:rPr>
        <w:t>Noc</w:t>
      </w:r>
      <w:proofErr w:type="spellEnd"/>
      <w:r>
        <w:rPr>
          <w:rFonts w:eastAsia="Times New Roman"/>
          <w:iCs/>
          <w:lang w:eastAsia="ja-JP"/>
        </w:rPr>
        <w:t xml:space="preserve"> is not added by the test system, we do not need to consider </w:t>
      </w:r>
      <w:proofErr w:type="spellStart"/>
      <w:r>
        <w:rPr>
          <w:rFonts w:eastAsia="Times New Roman"/>
          <w:iCs/>
          <w:lang w:eastAsia="ja-JP"/>
        </w:rPr>
        <w:t>AoA</w:t>
      </w:r>
      <w:proofErr w:type="spellEnd"/>
      <w:r>
        <w:rPr>
          <w:rFonts w:eastAsia="Times New Roman"/>
          <w:iCs/>
          <w:lang w:eastAsia="ja-JP"/>
        </w:rPr>
        <w:t xml:space="preserve"> in the </w:t>
      </w:r>
      <w:proofErr w:type="spellStart"/>
      <w:r>
        <w:rPr>
          <w:rFonts w:eastAsia="Times New Roman"/>
          <w:iCs/>
          <w:lang w:eastAsia="ja-JP"/>
        </w:rPr>
        <w:t>Noc</w:t>
      </w:r>
      <w:proofErr w:type="spellEnd"/>
      <w:r>
        <w:rPr>
          <w:rFonts w:eastAsia="Times New Roman"/>
          <w:iCs/>
          <w:lang w:eastAsia="ja-JP"/>
        </w:rPr>
        <w:t xml:space="preserve"> analysis. Hence, </w:t>
      </w:r>
      <w:proofErr w:type="spellStart"/>
      <w:r>
        <w:rPr>
          <w:rFonts w:eastAsia="Times New Roman"/>
          <w:iCs/>
          <w:lang w:eastAsia="ja-JP"/>
        </w:rPr>
        <w:t>Noc</w:t>
      </w:r>
      <w:proofErr w:type="spellEnd"/>
      <w:r>
        <w:rPr>
          <w:rFonts w:eastAsia="Times New Roman"/>
          <w:iCs/>
          <w:lang w:eastAsia="ja-JP"/>
        </w:rPr>
        <w:t xml:space="preserve"> can be derived in exactly the same way as for </w:t>
      </w:r>
      <w:r w:rsidR="00B81E9C">
        <w:rPr>
          <w:rFonts w:eastAsia="Times New Roman"/>
          <w:iCs/>
          <w:lang w:eastAsia="ja-JP"/>
        </w:rPr>
        <w:t>AoA scenario</w:t>
      </w:r>
      <w:r>
        <w:rPr>
          <w:rFonts w:eastAsia="Times New Roman"/>
          <w:iCs/>
          <w:lang w:eastAsia="ja-JP"/>
        </w:rPr>
        <w:t xml:space="preserve"> 2 mode 2, and different wanted signal levels (Es1/</w:t>
      </w:r>
      <w:proofErr w:type="spellStart"/>
      <w:r>
        <w:rPr>
          <w:rFonts w:eastAsia="Times New Roman"/>
          <w:iCs/>
          <w:lang w:eastAsia="ja-JP"/>
        </w:rPr>
        <w:t>Noc</w:t>
      </w:r>
      <w:proofErr w:type="spellEnd"/>
      <w:r>
        <w:rPr>
          <w:rFonts w:eastAsia="Times New Roman"/>
          <w:iCs/>
          <w:lang w:eastAsia="ja-JP"/>
        </w:rPr>
        <w:t>, Es2/</w:t>
      </w:r>
      <w:proofErr w:type="spellStart"/>
      <w:r>
        <w:rPr>
          <w:rFonts w:eastAsia="Times New Roman"/>
          <w:iCs/>
          <w:lang w:eastAsia="ja-JP"/>
        </w:rPr>
        <w:t>Noc</w:t>
      </w:r>
      <w:proofErr w:type="spellEnd"/>
      <w:r>
        <w:rPr>
          <w:rFonts w:eastAsia="Times New Roman"/>
          <w:iCs/>
          <w:lang w:eastAsia="ja-JP"/>
        </w:rPr>
        <w:t>) can be configured.</w:t>
      </w:r>
    </w:p>
    <w:p w:rsidR="00900B40" w:rsidRDefault="00900B40" w:rsidP="00620736">
      <w:pPr>
        <w:rPr>
          <w:rFonts w:eastAsia="Times New Roman"/>
          <w:iCs/>
          <w:lang w:eastAsia="ja-JP"/>
        </w:rPr>
      </w:pPr>
      <w:r>
        <w:rPr>
          <w:rFonts w:eastAsia="Times New Roman"/>
          <w:iCs/>
          <w:lang w:eastAsia="ja-JP"/>
        </w:rPr>
        <w:t>However, what is important is not the Es/</w:t>
      </w:r>
      <w:proofErr w:type="spellStart"/>
      <w:r>
        <w:rPr>
          <w:rFonts w:eastAsia="Times New Roman"/>
          <w:iCs/>
          <w:lang w:eastAsia="ja-JP"/>
        </w:rPr>
        <w:t>Noc</w:t>
      </w:r>
      <w:proofErr w:type="spellEnd"/>
      <w:r>
        <w:rPr>
          <w:rFonts w:eastAsia="Times New Roman"/>
          <w:iCs/>
          <w:lang w:eastAsia="ja-JP"/>
        </w:rPr>
        <w:t xml:space="preserve"> for each cell, but the Es/</w:t>
      </w:r>
      <w:proofErr w:type="spellStart"/>
      <w:r>
        <w:rPr>
          <w:rFonts w:eastAsia="Times New Roman"/>
          <w:iCs/>
          <w:lang w:eastAsia="ja-JP"/>
        </w:rPr>
        <w:t>Iot</w:t>
      </w:r>
      <w:proofErr w:type="spellEnd"/>
      <w:r>
        <w:rPr>
          <w:rFonts w:eastAsia="Times New Roman"/>
          <w:iCs/>
          <w:lang w:eastAsia="ja-JP"/>
        </w:rPr>
        <w:t xml:space="preserve">, where </w:t>
      </w:r>
      <w:proofErr w:type="spellStart"/>
      <w:r>
        <w:rPr>
          <w:rFonts w:eastAsia="Times New Roman"/>
          <w:iCs/>
          <w:lang w:eastAsia="ja-JP"/>
        </w:rPr>
        <w:t>Iot</w:t>
      </w:r>
      <w:proofErr w:type="spellEnd"/>
      <w:r>
        <w:rPr>
          <w:rFonts w:eastAsia="Times New Roman"/>
          <w:iCs/>
          <w:lang w:eastAsia="ja-JP"/>
        </w:rPr>
        <w:t xml:space="preserve"> includes both noise power, and the other </w:t>
      </w:r>
      <w:proofErr w:type="spellStart"/>
      <w:r>
        <w:rPr>
          <w:rFonts w:eastAsia="Times New Roman"/>
          <w:iCs/>
          <w:lang w:eastAsia="ja-JP"/>
        </w:rPr>
        <w:t>intrafrequency</w:t>
      </w:r>
      <w:proofErr w:type="spellEnd"/>
      <w:r>
        <w:rPr>
          <w:rFonts w:eastAsia="Times New Roman"/>
          <w:iCs/>
          <w:lang w:eastAsia="ja-JP"/>
        </w:rPr>
        <w:t xml:space="preserve"> cell. </w:t>
      </w:r>
      <w:r w:rsidR="00D03A65">
        <w:rPr>
          <w:rFonts w:eastAsia="Times New Roman"/>
          <w:iCs/>
          <w:lang w:eastAsia="ja-JP"/>
        </w:rPr>
        <w:t xml:space="preserve">In general, we do not know how much RX antenna gain will be applied to the interfering cell. While in </w:t>
      </w:r>
      <w:r w:rsidR="00B81E9C">
        <w:rPr>
          <w:rFonts w:eastAsia="Times New Roman"/>
          <w:iCs/>
          <w:lang w:eastAsia="ja-JP"/>
        </w:rPr>
        <w:t>AoA scenario</w:t>
      </w:r>
      <w:r w:rsidR="00D03A65">
        <w:rPr>
          <w:rFonts w:eastAsia="Times New Roman"/>
          <w:iCs/>
          <w:lang w:eastAsia="ja-JP"/>
        </w:rPr>
        <w:t xml:space="preserve"> 2 mode 1, we do not need to concern ourselves with antenna gain for either the wanted signal or the test equipment generated noise since they both arrive from the same AoA, in this case the interfering signal comes from a different direction than the wanted signal.</w:t>
      </w:r>
    </w:p>
    <w:p w:rsidR="00D03A65" w:rsidRDefault="00D03A65" w:rsidP="00620736">
      <w:pPr>
        <w:rPr>
          <w:lang w:val="en-US" w:eastAsia="zh-CN"/>
        </w:rPr>
      </w:pPr>
      <w:r>
        <w:rPr>
          <w:rFonts w:eastAsia="Times New Roman"/>
          <w:iCs/>
          <w:lang w:eastAsia="ja-JP"/>
        </w:rPr>
        <w:t xml:space="preserve">This issue can be resolved if we assume that when </w:t>
      </w:r>
      <w:r>
        <w:rPr>
          <w:lang w:val="en-US" w:eastAsia="zh-CN"/>
        </w:rPr>
        <w:t>the UE applies beamforming in its measurements, it would typically experience the same or better SINR than would be seen by a hypothetical isotropic antenna. For example, if it beamforms in the direction of the signal to be measured, it will typically have a lower antenna gain in other directions. So at least to obtain an upper bound SINR, we may simply assume that the SINR is as if a hypothetical isotropic antenna had been used. In other words, we can simply assume</w:t>
      </w:r>
    </w:p>
    <w:p w:rsidR="00620736" w:rsidRDefault="00D03A65" w:rsidP="009B295C">
      <w:pPr>
        <w:rPr>
          <w:rFonts w:eastAsia="Times New Roman"/>
          <w:iCs/>
          <w:lang w:eastAsia="ja-JP"/>
        </w:rPr>
      </w:pPr>
      <w:r>
        <w:rPr>
          <w:rFonts w:eastAsia="Times New Roman"/>
          <w:iCs/>
          <w:lang w:eastAsia="ja-JP"/>
        </w:rPr>
        <w:t>(Es/</w:t>
      </w:r>
      <w:proofErr w:type="spellStart"/>
      <w:r>
        <w:rPr>
          <w:rFonts w:eastAsia="Times New Roman"/>
          <w:iCs/>
          <w:lang w:eastAsia="ja-JP"/>
        </w:rPr>
        <w:t>Iot</w:t>
      </w:r>
      <w:proofErr w:type="spellEnd"/>
      <w:r>
        <w:rPr>
          <w:rFonts w:eastAsia="Times New Roman"/>
          <w:iCs/>
          <w:lang w:eastAsia="ja-JP"/>
        </w:rPr>
        <w:t>)</w:t>
      </w:r>
      <w:r w:rsidRPr="00D03A65">
        <w:rPr>
          <w:rFonts w:eastAsia="Times New Roman"/>
          <w:iCs/>
          <w:vertAlign w:val="subscript"/>
          <w:lang w:eastAsia="ja-JP"/>
        </w:rPr>
        <w:t>cell 1</w:t>
      </w:r>
      <w:r>
        <w:rPr>
          <w:rFonts w:eastAsia="Times New Roman"/>
          <w:iCs/>
          <w:lang w:eastAsia="ja-JP"/>
        </w:rPr>
        <w:t xml:space="preserve">  = Es1/(N</w:t>
      </w:r>
      <w:r w:rsidR="0099265E" w:rsidRPr="0099265E">
        <w:rPr>
          <w:rFonts w:eastAsia="Times New Roman"/>
          <w:iCs/>
          <w:vertAlign w:val="subscript"/>
          <w:lang w:eastAsia="ja-JP"/>
        </w:rPr>
        <w:t>int</w:t>
      </w:r>
      <w:r>
        <w:rPr>
          <w:rFonts w:eastAsia="Times New Roman"/>
          <w:iCs/>
          <w:lang w:eastAsia="ja-JP"/>
        </w:rPr>
        <w:t>+Es2) and (Es/</w:t>
      </w:r>
      <w:proofErr w:type="spellStart"/>
      <w:r>
        <w:rPr>
          <w:rFonts w:eastAsia="Times New Roman"/>
          <w:iCs/>
          <w:lang w:eastAsia="ja-JP"/>
        </w:rPr>
        <w:t>Iot</w:t>
      </w:r>
      <w:proofErr w:type="spellEnd"/>
      <w:r>
        <w:rPr>
          <w:rFonts w:eastAsia="Times New Roman"/>
          <w:iCs/>
          <w:lang w:eastAsia="ja-JP"/>
        </w:rPr>
        <w:t>)</w:t>
      </w:r>
      <w:r w:rsidRPr="00D03A65">
        <w:rPr>
          <w:rFonts w:eastAsia="Times New Roman"/>
          <w:iCs/>
          <w:vertAlign w:val="subscript"/>
          <w:lang w:eastAsia="ja-JP"/>
        </w:rPr>
        <w:t>cell 2</w:t>
      </w:r>
      <w:r>
        <w:rPr>
          <w:rFonts w:eastAsia="Times New Roman"/>
          <w:iCs/>
          <w:lang w:eastAsia="ja-JP"/>
        </w:rPr>
        <w:t xml:space="preserve">  = Es2/(N</w:t>
      </w:r>
      <w:r w:rsidR="0099265E" w:rsidRPr="0099265E">
        <w:rPr>
          <w:rFonts w:eastAsia="Times New Roman"/>
          <w:iCs/>
          <w:vertAlign w:val="subscript"/>
          <w:lang w:eastAsia="ja-JP"/>
        </w:rPr>
        <w:t>int</w:t>
      </w:r>
      <w:r>
        <w:rPr>
          <w:rFonts w:eastAsia="Times New Roman"/>
          <w:iCs/>
          <w:lang w:eastAsia="ja-JP"/>
        </w:rPr>
        <w:t xml:space="preserve">+Es1) </w:t>
      </w:r>
    </w:p>
    <w:p w:rsidR="00D03A65" w:rsidRDefault="00D03A65" w:rsidP="009B295C">
      <w:pPr>
        <w:rPr>
          <w:rFonts w:eastAsia="Times New Roman"/>
          <w:iCs/>
          <w:lang w:eastAsia="ja-JP"/>
        </w:rPr>
      </w:pPr>
      <w:r>
        <w:rPr>
          <w:rFonts w:eastAsia="Times New Roman"/>
          <w:iCs/>
          <w:lang w:eastAsia="ja-JP"/>
        </w:rPr>
        <w:t xml:space="preserve">Where </w:t>
      </w:r>
      <w:proofErr w:type="spellStart"/>
      <w:r w:rsidR="0099265E">
        <w:rPr>
          <w:rFonts w:eastAsia="Times New Roman"/>
          <w:iCs/>
          <w:lang w:eastAsia="ja-JP"/>
        </w:rPr>
        <w:t>N</w:t>
      </w:r>
      <w:r w:rsidR="0099265E" w:rsidRPr="0099265E">
        <w:rPr>
          <w:rFonts w:eastAsia="Times New Roman"/>
          <w:iCs/>
          <w:vertAlign w:val="subscript"/>
          <w:lang w:eastAsia="ja-JP"/>
        </w:rPr>
        <w:t>int</w:t>
      </w:r>
      <w:proofErr w:type="spellEnd"/>
      <w:r>
        <w:rPr>
          <w:rFonts w:eastAsia="Times New Roman"/>
          <w:iCs/>
          <w:lang w:eastAsia="ja-JP"/>
        </w:rPr>
        <w:t xml:space="preserve"> is the UE internal </w:t>
      </w:r>
      <w:proofErr w:type="spellStart"/>
      <w:r>
        <w:rPr>
          <w:rFonts w:eastAsia="Times New Roman"/>
          <w:iCs/>
          <w:lang w:eastAsia="ja-JP"/>
        </w:rPr>
        <w:t>Noc</w:t>
      </w:r>
      <w:proofErr w:type="spellEnd"/>
      <w:r>
        <w:rPr>
          <w:rFonts w:eastAsia="Times New Roman"/>
          <w:iCs/>
          <w:lang w:eastAsia="ja-JP"/>
        </w:rPr>
        <w:t xml:space="preserve"> derived from </w:t>
      </w:r>
      <w:proofErr w:type="spellStart"/>
      <w:r>
        <w:rPr>
          <w:rFonts w:eastAsia="Times New Roman"/>
          <w:iCs/>
          <w:lang w:eastAsia="ja-JP"/>
        </w:rPr>
        <w:t>refsens</w:t>
      </w:r>
      <w:proofErr w:type="spellEnd"/>
    </w:p>
    <w:p w:rsidR="00D03A65" w:rsidRDefault="00D03A65" w:rsidP="009B295C">
      <w:pPr>
        <w:rPr>
          <w:rFonts w:eastAsia="Times New Roman"/>
          <w:iCs/>
          <w:lang w:eastAsia="ja-JP"/>
        </w:rPr>
      </w:pPr>
      <w:r>
        <w:rPr>
          <w:rFonts w:eastAsia="Times New Roman"/>
          <w:iCs/>
          <w:lang w:eastAsia="ja-JP"/>
        </w:rPr>
        <w:t>Es1 is the power spectral density of cell 1 in dBm/Hz</w:t>
      </w:r>
    </w:p>
    <w:p w:rsidR="00D03A65" w:rsidRDefault="00D03A65" w:rsidP="00D03A65">
      <w:pPr>
        <w:rPr>
          <w:rFonts w:eastAsia="Times New Roman"/>
          <w:iCs/>
          <w:lang w:eastAsia="ja-JP"/>
        </w:rPr>
      </w:pPr>
      <w:r>
        <w:rPr>
          <w:rFonts w:eastAsia="Times New Roman"/>
          <w:iCs/>
          <w:lang w:eastAsia="ja-JP"/>
        </w:rPr>
        <w:t>Es2 is the power spectral density of cell 2 in dBm/Hz</w:t>
      </w:r>
    </w:p>
    <w:p w:rsidR="007C4958" w:rsidRDefault="007C4958" w:rsidP="00D03A65">
      <w:pPr>
        <w:rPr>
          <w:rFonts w:eastAsia="Times New Roman"/>
          <w:b/>
          <w:iCs/>
          <w:lang w:eastAsia="ja-JP"/>
        </w:rPr>
      </w:pPr>
      <w:r>
        <w:rPr>
          <w:rFonts w:eastAsia="Times New Roman"/>
          <w:b/>
          <w:iCs/>
          <w:lang w:eastAsia="ja-JP"/>
        </w:rPr>
        <w:t xml:space="preserve">Proposal 8: For </w:t>
      </w:r>
      <w:r w:rsidR="00B81E9C">
        <w:rPr>
          <w:rFonts w:eastAsia="Times New Roman"/>
          <w:b/>
          <w:iCs/>
          <w:lang w:eastAsia="ja-JP"/>
        </w:rPr>
        <w:t>AoA scenario</w:t>
      </w:r>
      <w:r>
        <w:rPr>
          <w:rFonts w:eastAsia="Times New Roman"/>
          <w:b/>
          <w:iCs/>
          <w:lang w:eastAsia="ja-JP"/>
        </w:rPr>
        <w:t xml:space="preserve"> 3, type 1 </w:t>
      </w:r>
      <w:r w:rsidR="00196577">
        <w:rPr>
          <w:rFonts w:eastAsia="Times New Roman"/>
          <w:b/>
          <w:iCs/>
          <w:lang w:eastAsia="ja-JP"/>
        </w:rPr>
        <w:t>requirements and noise generation mode 2, Es/</w:t>
      </w:r>
      <w:proofErr w:type="spellStart"/>
      <w:r w:rsidR="00196577">
        <w:rPr>
          <w:rFonts w:eastAsia="Times New Roman"/>
          <w:b/>
          <w:iCs/>
          <w:lang w:eastAsia="ja-JP"/>
        </w:rPr>
        <w:t>Iot</w:t>
      </w:r>
      <w:proofErr w:type="spellEnd"/>
      <w:r w:rsidR="00196577">
        <w:rPr>
          <w:rFonts w:eastAsia="Times New Roman"/>
          <w:b/>
          <w:iCs/>
          <w:lang w:eastAsia="ja-JP"/>
        </w:rPr>
        <w:t xml:space="preserve"> is given by </w:t>
      </w:r>
    </w:p>
    <w:p w:rsidR="00196577" w:rsidRPr="00196577" w:rsidRDefault="00196577" w:rsidP="00196577">
      <w:pPr>
        <w:rPr>
          <w:rFonts w:eastAsia="Times New Roman"/>
          <w:b/>
          <w:iCs/>
          <w:lang w:eastAsia="ja-JP"/>
        </w:rPr>
      </w:pPr>
      <w:r w:rsidRPr="00196577">
        <w:rPr>
          <w:rFonts w:eastAsia="Times New Roman"/>
          <w:b/>
          <w:iCs/>
          <w:lang w:eastAsia="ja-JP"/>
        </w:rPr>
        <w:t>(Es/</w:t>
      </w:r>
      <w:proofErr w:type="spellStart"/>
      <w:r w:rsidRPr="00196577">
        <w:rPr>
          <w:rFonts w:eastAsia="Times New Roman"/>
          <w:b/>
          <w:iCs/>
          <w:lang w:eastAsia="ja-JP"/>
        </w:rPr>
        <w:t>Iot</w:t>
      </w:r>
      <w:proofErr w:type="spellEnd"/>
      <w:r w:rsidRPr="00196577">
        <w:rPr>
          <w:rFonts w:eastAsia="Times New Roman"/>
          <w:b/>
          <w:iCs/>
          <w:lang w:eastAsia="ja-JP"/>
        </w:rPr>
        <w:t>)</w:t>
      </w:r>
      <w:r w:rsidRPr="00196577">
        <w:rPr>
          <w:rFonts w:eastAsia="Times New Roman"/>
          <w:b/>
          <w:iCs/>
          <w:vertAlign w:val="subscript"/>
          <w:lang w:eastAsia="ja-JP"/>
        </w:rPr>
        <w:t>cell 1</w:t>
      </w:r>
      <w:r w:rsidRPr="00196577">
        <w:rPr>
          <w:rFonts w:eastAsia="Times New Roman"/>
          <w:b/>
          <w:iCs/>
          <w:lang w:eastAsia="ja-JP"/>
        </w:rPr>
        <w:t xml:space="preserve">  = Es1/(N</w:t>
      </w:r>
      <w:r w:rsidRPr="00196577">
        <w:rPr>
          <w:rFonts w:eastAsia="Times New Roman"/>
          <w:b/>
          <w:iCs/>
          <w:vertAlign w:val="subscript"/>
          <w:lang w:eastAsia="ja-JP"/>
        </w:rPr>
        <w:t>int</w:t>
      </w:r>
      <w:r w:rsidRPr="00196577">
        <w:rPr>
          <w:rFonts w:eastAsia="Times New Roman"/>
          <w:b/>
          <w:iCs/>
          <w:lang w:eastAsia="ja-JP"/>
        </w:rPr>
        <w:t>+Es2) and (Es/</w:t>
      </w:r>
      <w:proofErr w:type="spellStart"/>
      <w:r w:rsidRPr="00196577">
        <w:rPr>
          <w:rFonts w:eastAsia="Times New Roman"/>
          <w:b/>
          <w:iCs/>
          <w:lang w:eastAsia="ja-JP"/>
        </w:rPr>
        <w:t>Iot</w:t>
      </w:r>
      <w:proofErr w:type="spellEnd"/>
      <w:r w:rsidRPr="00196577">
        <w:rPr>
          <w:rFonts w:eastAsia="Times New Roman"/>
          <w:b/>
          <w:iCs/>
          <w:lang w:eastAsia="ja-JP"/>
        </w:rPr>
        <w:t>)</w:t>
      </w:r>
      <w:r w:rsidRPr="00196577">
        <w:rPr>
          <w:rFonts w:eastAsia="Times New Roman"/>
          <w:b/>
          <w:iCs/>
          <w:vertAlign w:val="subscript"/>
          <w:lang w:eastAsia="ja-JP"/>
        </w:rPr>
        <w:t>cell 2</w:t>
      </w:r>
      <w:r w:rsidRPr="00196577">
        <w:rPr>
          <w:rFonts w:eastAsia="Times New Roman"/>
          <w:b/>
          <w:iCs/>
          <w:lang w:eastAsia="ja-JP"/>
        </w:rPr>
        <w:t xml:space="preserve">  = Es2/(N</w:t>
      </w:r>
      <w:r w:rsidRPr="00196577">
        <w:rPr>
          <w:rFonts w:eastAsia="Times New Roman"/>
          <w:b/>
          <w:iCs/>
          <w:vertAlign w:val="subscript"/>
          <w:lang w:eastAsia="ja-JP"/>
        </w:rPr>
        <w:t>int</w:t>
      </w:r>
      <w:r w:rsidRPr="00196577">
        <w:rPr>
          <w:rFonts w:eastAsia="Times New Roman"/>
          <w:b/>
          <w:iCs/>
          <w:lang w:eastAsia="ja-JP"/>
        </w:rPr>
        <w:t xml:space="preserve">+Es1) </w:t>
      </w:r>
      <w:r>
        <w:rPr>
          <w:rFonts w:eastAsia="Times New Roman"/>
          <w:b/>
          <w:iCs/>
          <w:lang w:eastAsia="ja-JP"/>
        </w:rPr>
        <w:t>w</w:t>
      </w:r>
      <w:r w:rsidRPr="00196577">
        <w:rPr>
          <w:rFonts w:eastAsia="Times New Roman"/>
          <w:b/>
          <w:iCs/>
          <w:lang w:eastAsia="ja-JP"/>
        </w:rPr>
        <w:t xml:space="preserve">here </w:t>
      </w:r>
      <w:proofErr w:type="spellStart"/>
      <w:r w:rsidRPr="00196577">
        <w:rPr>
          <w:rFonts w:eastAsia="Times New Roman"/>
          <w:b/>
          <w:iCs/>
          <w:lang w:eastAsia="ja-JP"/>
        </w:rPr>
        <w:t>N</w:t>
      </w:r>
      <w:r w:rsidRPr="00196577">
        <w:rPr>
          <w:rFonts w:eastAsia="Times New Roman"/>
          <w:b/>
          <w:iCs/>
          <w:vertAlign w:val="subscript"/>
          <w:lang w:eastAsia="ja-JP"/>
        </w:rPr>
        <w:t>int</w:t>
      </w:r>
      <w:proofErr w:type="spellEnd"/>
      <w:r w:rsidRPr="00196577">
        <w:rPr>
          <w:rFonts w:eastAsia="Times New Roman"/>
          <w:b/>
          <w:iCs/>
          <w:lang w:eastAsia="ja-JP"/>
        </w:rPr>
        <w:t xml:space="preserve"> is the UE internal </w:t>
      </w:r>
      <w:proofErr w:type="spellStart"/>
      <w:r w:rsidRPr="00196577">
        <w:rPr>
          <w:rFonts w:eastAsia="Times New Roman"/>
          <w:b/>
          <w:iCs/>
          <w:lang w:eastAsia="ja-JP"/>
        </w:rPr>
        <w:t>Noc</w:t>
      </w:r>
      <w:proofErr w:type="spellEnd"/>
      <w:r w:rsidRPr="00196577">
        <w:rPr>
          <w:rFonts w:eastAsia="Times New Roman"/>
          <w:b/>
          <w:iCs/>
          <w:lang w:eastAsia="ja-JP"/>
        </w:rPr>
        <w:t xml:space="preserve"> derived from </w:t>
      </w:r>
      <w:proofErr w:type="spellStart"/>
      <w:r w:rsidRPr="00196577">
        <w:rPr>
          <w:rFonts w:eastAsia="Times New Roman"/>
          <w:b/>
          <w:iCs/>
          <w:lang w:eastAsia="ja-JP"/>
        </w:rPr>
        <w:t>refsens</w:t>
      </w:r>
      <w:proofErr w:type="spellEnd"/>
    </w:p>
    <w:p w:rsidR="004B3E16" w:rsidRDefault="00D03A65" w:rsidP="004B3E16">
      <w:pPr>
        <w:rPr>
          <w:lang w:val="en-US" w:eastAsia="zh-CN"/>
        </w:rPr>
      </w:pPr>
      <w:r>
        <w:rPr>
          <w:lang w:val="en-US" w:eastAsia="zh-CN"/>
        </w:rPr>
        <w:t xml:space="preserve">Returning to the </w:t>
      </w:r>
      <w:r w:rsidR="0099265E">
        <w:rPr>
          <w:lang w:val="en-US" w:eastAsia="zh-CN"/>
        </w:rPr>
        <w:t>issue where test system generated noise is added to the wanted signals on both probe 1 and probe 2, we can apply a similar methodology since the RX antenna gain applied to the probe 2 noise source when the UE is measuring cell 1 is the same as the RX antenna gain applied to cell 2, which is assumed to be lower than the RX antenna gain for cell 1. Hence the Es/</w:t>
      </w:r>
      <w:proofErr w:type="spellStart"/>
      <w:r w:rsidR="0099265E">
        <w:rPr>
          <w:lang w:val="en-US" w:eastAsia="zh-CN"/>
        </w:rPr>
        <w:t>Iot</w:t>
      </w:r>
      <w:proofErr w:type="spellEnd"/>
      <w:r w:rsidR="0099265E">
        <w:rPr>
          <w:lang w:val="en-US" w:eastAsia="zh-CN"/>
        </w:rPr>
        <w:t xml:space="preserve"> is upper bounded by</w:t>
      </w:r>
    </w:p>
    <w:p w:rsidR="0099265E" w:rsidRDefault="0099265E" w:rsidP="0099265E">
      <w:pPr>
        <w:rPr>
          <w:rFonts w:eastAsia="Times New Roman"/>
          <w:iCs/>
          <w:lang w:eastAsia="ja-JP"/>
        </w:rPr>
      </w:pPr>
      <w:r>
        <w:rPr>
          <w:rFonts w:eastAsia="Times New Roman"/>
          <w:iCs/>
          <w:lang w:eastAsia="ja-JP"/>
        </w:rPr>
        <w:t>(Es/</w:t>
      </w:r>
      <w:proofErr w:type="spellStart"/>
      <w:r>
        <w:rPr>
          <w:rFonts w:eastAsia="Times New Roman"/>
          <w:iCs/>
          <w:lang w:eastAsia="ja-JP"/>
        </w:rPr>
        <w:t>Iot</w:t>
      </w:r>
      <w:proofErr w:type="spellEnd"/>
      <w:r>
        <w:rPr>
          <w:rFonts w:eastAsia="Times New Roman"/>
          <w:iCs/>
          <w:lang w:eastAsia="ja-JP"/>
        </w:rPr>
        <w:t>)</w:t>
      </w:r>
      <w:r w:rsidRPr="00D03A65">
        <w:rPr>
          <w:rFonts w:eastAsia="Times New Roman"/>
          <w:iCs/>
          <w:vertAlign w:val="subscript"/>
          <w:lang w:eastAsia="ja-JP"/>
        </w:rPr>
        <w:t>cell 1</w:t>
      </w:r>
      <w:r>
        <w:rPr>
          <w:rFonts w:eastAsia="Times New Roman"/>
          <w:iCs/>
          <w:lang w:eastAsia="ja-JP"/>
        </w:rPr>
        <w:t xml:space="preserve">  = Es1/(2N</w:t>
      </w:r>
      <w:r w:rsidRPr="0099265E">
        <w:rPr>
          <w:rFonts w:eastAsia="Times New Roman"/>
          <w:iCs/>
          <w:vertAlign w:val="subscript"/>
          <w:lang w:eastAsia="ja-JP"/>
        </w:rPr>
        <w:t>gen</w:t>
      </w:r>
      <w:r>
        <w:rPr>
          <w:rFonts w:eastAsia="Times New Roman"/>
          <w:iCs/>
          <w:lang w:eastAsia="ja-JP"/>
        </w:rPr>
        <w:t>+N</w:t>
      </w:r>
      <w:r w:rsidRPr="0099265E">
        <w:rPr>
          <w:rFonts w:eastAsia="Times New Roman"/>
          <w:iCs/>
          <w:vertAlign w:val="subscript"/>
          <w:lang w:eastAsia="ja-JP"/>
        </w:rPr>
        <w:t>int</w:t>
      </w:r>
      <w:r>
        <w:rPr>
          <w:rFonts w:eastAsia="Times New Roman"/>
          <w:iCs/>
          <w:lang w:eastAsia="ja-JP"/>
        </w:rPr>
        <w:t>+Es2) and (Es/</w:t>
      </w:r>
      <w:proofErr w:type="spellStart"/>
      <w:r>
        <w:rPr>
          <w:rFonts w:eastAsia="Times New Roman"/>
          <w:iCs/>
          <w:lang w:eastAsia="ja-JP"/>
        </w:rPr>
        <w:t>Iot</w:t>
      </w:r>
      <w:proofErr w:type="spellEnd"/>
      <w:r>
        <w:rPr>
          <w:rFonts w:eastAsia="Times New Roman"/>
          <w:iCs/>
          <w:lang w:eastAsia="ja-JP"/>
        </w:rPr>
        <w:t>)</w:t>
      </w:r>
      <w:r w:rsidRPr="00D03A65">
        <w:rPr>
          <w:rFonts w:eastAsia="Times New Roman"/>
          <w:iCs/>
          <w:vertAlign w:val="subscript"/>
          <w:lang w:eastAsia="ja-JP"/>
        </w:rPr>
        <w:t>cell 2</w:t>
      </w:r>
      <w:r>
        <w:rPr>
          <w:rFonts w:eastAsia="Times New Roman"/>
          <w:iCs/>
          <w:lang w:eastAsia="ja-JP"/>
        </w:rPr>
        <w:t xml:space="preserve">  = Es2/(2Noc+Es1)  where </w:t>
      </w:r>
      <w:proofErr w:type="spellStart"/>
      <w:r>
        <w:rPr>
          <w:rFonts w:eastAsia="Times New Roman"/>
          <w:iCs/>
          <w:lang w:eastAsia="ja-JP"/>
        </w:rPr>
        <w:t>N</w:t>
      </w:r>
      <w:r w:rsidRPr="0099265E">
        <w:rPr>
          <w:rFonts w:eastAsia="Times New Roman"/>
          <w:iCs/>
          <w:vertAlign w:val="subscript"/>
          <w:lang w:eastAsia="ja-JP"/>
        </w:rPr>
        <w:t>gen</w:t>
      </w:r>
      <w:proofErr w:type="spellEnd"/>
      <w:r>
        <w:rPr>
          <w:rFonts w:eastAsia="Times New Roman"/>
          <w:iCs/>
          <w:lang w:eastAsia="ja-JP"/>
        </w:rPr>
        <w:t xml:space="preserve"> is now the assumed noise level contributed by one probe and </w:t>
      </w:r>
      <w:proofErr w:type="spellStart"/>
      <w:r>
        <w:rPr>
          <w:rFonts w:eastAsia="Times New Roman"/>
          <w:iCs/>
          <w:lang w:eastAsia="ja-JP"/>
        </w:rPr>
        <w:t>N</w:t>
      </w:r>
      <w:r w:rsidRPr="0099265E">
        <w:rPr>
          <w:rFonts w:eastAsia="Times New Roman"/>
          <w:iCs/>
          <w:vertAlign w:val="subscript"/>
          <w:lang w:eastAsia="ja-JP"/>
        </w:rPr>
        <w:t>int</w:t>
      </w:r>
      <w:proofErr w:type="spellEnd"/>
      <w:r>
        <w:rPr>
          <w:rFonts w:eastAsia="Times New Roman"/>
          <w:iCs/>
          <w:lang w:eastAsia="ja-JP"/>
        </w:rPr>
        <w:t xml:space="preserve"> is the assumed noise level contributed based on </w:t>
      </w:r>
      <w:proofErr w:type="spellStart"/>
      <w:r>
        <w:rPr>
          <w:rFonts w:eastAsia="Times New Roman"/>
          <w:iCs/>
          <w:lang w:eastAsia="ja-JP"/>
        </w:rPr>
        <w:t>Refsens</w:t>
      </w:r>
      <w:proofErr w:type="spellEnd"/>
      <w:r>
        <w:rPr>
          <w:rFonts w:eastAsia="Times New Roman"/>
          <w:iCs/>
          <w:lang w:eastAsia="ja-JP"/>
        </w:rPr>
        <w:t xml:space="preserve"> analysis.</w:t>
      </w:r>
    </w:p>
    <w:p w:rsidR="0099265E" w:rsidRDefault="0099265E" w:rsidP="0099265E">
      <w:pPr>
        <w:rPr>
          <w:rFonts w:eastAsia="Times New Roman"/>
          <w:iCs/>
          <w:lang w:eastAsia="ja-JP"/>
        </w:rPr>
      </w:pPr>
      <w:r>
        <w:rPr>
          <w:rFonts w:eastAsia="Times New Roman"/>
          <w:iCs/>
          <w:lang w:eastAsia="ja-JP"/>
        </w:rPr>
        <w:t xml:space="preserve">The only </w:t>
      </w:r>
      <w:r w:rsidR="00B81E9C">
        <w:rPr>
          <w:rFonts w:eastAsia="Times New Roman"/>
          <w:iCs/>
          <w:lang w:eastAsia="ja-JP"/>
        </w:rPr>
        <w:t>AoA scenario</w:t>
      </w:r>
      <w:r>
        <w:rPr>
          <w:rFonts w:eastAsia="Times New Roman"/>
          <w:iCs/>
          <w:lang w:eastAsia="ja-JP"/>
        </w:rPr>
        <w:t xml:space="preserve"> in which such analysis does not provide an upper bound on the SINR is the case where the interfering signal experiences greater RX antenna gain than the wanted RX signal when performing a measurement. If this occurs, then the RX beamforming operation in the UE is detrimental to the performance, i.e. it harms the SINR compared with a hypothetical isotropic antenna. Such implementation is not a good implementation from an antenna design perspective, and we think that it is reasonable to expect that at least the beamforming operation in FR2 does not do harm, considering especially the additional amount of time that is allowed for RX beam sweeping in core requirements compared to FR1.</w:t>
      </w:r>
    </w:p>
    <w:p w:rsidR="00196577" w:rsidRDefault="00196577" w:rsidP="00196577">
      <w:pPr>
        <w:rPr>
          <w:rFonts w:eastAsia="Times New Roman"/>
          <w:b/>
          <w:iCs/>
          <w:lang w:eastAsia="ja-JP"/>
        </w:rPr>
      </w:pPr>
      <w:r>
        <w:rPr>
          <w:rFonts w:eastAsia="Times New Roman"/>
          <w:b/>
          <w:iCs/>
          <w:lang w:eastAsia="ja-JP"/>
        </w:rPr>
        <w:t xml:space="preserve">Proposal 9: For </w:t>
      </w:r>
      <w:r w:rsidR="00B81E9C">
        <w:rPr>
          <w:rFonts w:eastAsia="Times New Roman"/>
          <w:b/>
          <w:iCs/>
          <w:lang w:eastAsia="ja-JP"/>
        </w:rPr>
        <w:t>AoA scenario</w:t>
      </w:r>
      <w:r>
        <w:rPr>
          <w:rFonts w:eastAsia="Times New Roman"/>
          <w:b/>
          <w:iCs/>
          <w:lang w:eastAsia="ja-JP"/>
        </w:rPr>
        <w:t xml:space="preserve"> 3, type 1 requirements and noise generation mode 1, Es/</w:t>
      </w:r>
      <w:proofErr w:type="spellStart"/>
      <w:r>
        <w:rPr>
          <w:rFonts w:eastAsia="Times New Roman"/>
          <w:b/>
          <w:iCs/>
          <w:lang w:eastAsia="ja-JP"/>
        </w:rPr>
        <w:t>Iot</w:t>
      </w:r>
      <w:proofErr w:type="spellEnd"/>
      <w:r>
        <w:rPr>
          <w:rFonts w:eastAsia="Times New Roman"/>
          <w:b/>
          <w:iCs/>
          <w:lang w:eastAsia="ja-JP"/>
        </w:rPr>
        <w:t xml:space="preserve"> is given by </w:t>
      </w:r>
    </w:p>
    <w:p w:rsidR="0099265E" w:rsidRPr="00196577" w:rsidRDefault="00196577" w:rsidP="0099265E">
      <w:pPr>
        <w:rPr>
          <w:rFonts w:eastAsia="Times New Roman"/>
          <w:b/>
          <w:iCs/>
          <w:lang w:eastAsia="ja-JP"/>
        </w:rPr>
      </w:pPr>
      <w:r w:rsidRPr="00196577">
        <w:rPr>
          <w:rFonts w:eastAsia="Times New Roman"/>
          <w:b/>
          <w:iCs/>
          <w:lang w:eastAsia="ja-JP"/>
        </w:rPr>
        <w:t>(Es/</w:t>
      </w:r>
      <w:proofErr w:type="spellStart"/>
      <w:r w:rsidRPr="00196577">
        <w:rPr>
          <w:rFonts w:eastAsia="Times New Roman"/>
          <w:b/>
          <w:iCs/>
          <w:lang w:eastAsia="ja-JP"/>
        </w:rPr>
        <w:t>Iot</w:t>
      </w:r>
      <w:proofErr w:type="spellEnd"/>
      <w:r w:rsidRPr="00196577">
        <w:rPr>
          <w:rFonts w:eastAsia="Times New Roman"/>
          <w:b/>
          <w:iCs/>
          <w:lang w:eastAsia="ja-JP"/>
        </w:rPr>
        <w:t>)</w:t>
      </w:r>
      <w:r w:rsidRPr="00196577">
        <w:rPr>
          <w:rFonts w:eastAsia="Times New Roman"/>
          <w:b/>
          <w:iCs/>
          <w:vertAlign w:val="subscript"/>
          <w:lang w:eastAsia="ja-JP"/>
        </w:rPr>
        <w:t>cell 1</w:t>
      </w:r>
      <w:r w:rsidRPr="00196577">
        <w:rPr>
          <w:rFonts w:eastAsia="Times New Roman"/>
          <w:b/>
          <w:iCs/>
          <w:lang w:eastAsia="ja-JP"/>
        </w:rPr>
        <w:t xml:space="preserve">  = Es1/(2N</w:t>
      </w:r>
      <w:r w:rsidRPr="00196577">
        <w:rPr>
          <w:rFonts w:eastAsia="Times New Roman"/>
          <w:b/>
          <w:iCs/>
          <w:vertAlign w:val="subscript"/>
          <w:lang w:eastAsia="ja-JP"/>
        </w:rPr>
        <w:t>gen</w:t>
      </w:r>
      <w:r w:rsidRPr="00196577">
        <w:rPr>
          <w:rFonts w:eastAsia="Times New Roman"/>
          <w:b/>
          <w:iCs/>
          <w:lang w:eastAsia="ja-JP"/>
        </w:rPr>
        <w:t>+N</w:t>
      </w:r>
      <w:r w:rsidRPr="00196577">
        <w:rPr>
          <w:rFonts w:eastAsia="Times New Roman"/>
          <w:b/>
          <w:iCs/>
          <w:vertAlign w:val="subscript"/>
          <w:lang w:eastAsia="ja-JP"/>
        </w:rPr>
        <w:t>int</w:t>
      </w:r>
      <w:r w:rsidRPr="00196577">
        <w:rPr>
          <w:rFonts w:eastAsia="Times New Roman"/>
          <w:b/>
          <w:iCs/>
          <w:lang w:eastAsia="ja-JP"/>
        </w:rPr>
        <w:t>+Es2) and (Es/</w:t>
      </w:r>
      <w:proofErr w:type="spellStart"/>
      <w:r w:rsidRPr="00196577">
        <w:rPr>
          <w:rFonts w:eastAsia="Times New Roman"/>
          <w:b/>
          <w:iCs/>
          <w:lang w:eastAsia="ja-JP"/>
        </w:rPr>
        <w:t>Iot</w:t>
      </w:r>
      <w:proofErr w:type="spellEnd"/>
      <w:r w:rsidRPr="00196577">
        <w:rPr>
          <w:rFonts w:eastAsia="Times New Roman"/>
          <w:b/>
          <w:iCs/>
          <w:lang w:eastAsia="ja-JP"/>
        </w:rPr>
        <w:t>)</w:t>
      </w:r>
      <w:r w:rsidRPr="00196577">
        <w:rPr>
          <w:rFonts w:eastAsia="Times New Roman"/>
          <w:b/>
          <w:iCs/>
          <w:vertAlign w:val="subscript"/>
          <w:lang w:eastAsia="ja-JP"/>
        </w:rPr>
        <w:t>cell 2</w:t>
      </w:r>
      <w:r w:rsidRPr="00196577">
        <w:rPr>
          <w:rFonts w:eastAsia="Times New Roman"/>
          <w:b/>
          <w:iCs/>
          <w:lang w:eastAsia="ja-JP"/>
        </w:rPr>
        <w:t xml:space="preserve">  = Es2/(2Noc+Es1)  where </w:t>
      </w:r>
      <w:proofErr w:type="spellStart"/>
      <w:r w:rsidRPr="00196577">
        <w:rPr>
          <w:rFonts w:eastAsia="Times New Roman"/>
          <w:b/>
          <w:iCs/>
          <w:lang w:eastAsia="ja-JP"/>
        </w:rPr>
        <w:t>N</w:t>
      </w:r>
      <w:r w:rsidRPr="00196577">
        <w:rPr>
          <w:rFonts w:eastAsia="Times New Roman"/>
          <w:b/>
          <w:iCs/>
          <w:vertAlign w:val="subscript"/>
          <w:lang w:eastAsia="ja-JP"/>
        </w:rPr>
        <w:t>gen</w:t>
      </w:r>
      <w:proofErr w:type="spellEnd"/>
      <w:r w:rsidRPr="00196577">
        <w:rPr>
          <w:rFonts w:eastAsia="Times New Roman"/>
          <w:b/>
          <w:iCs/>
          <w:lang w:eastAsia="ja-JP"/>
        </w:rPr>
        <w:t xml:space="preserve"> is now the assumed noise level contributed by one probe and </w:t>
      </w:r>
      <w:proofErr w:type="spellStart"/>
      <w:r w:rsidRPr="00196577">
        <w:rPr>
          <w:rFonts w:eastAsia="Times New Roman"/>
          <w:b/>
          <w:iCs/>
          <w:lang w:eastAsia="ja-JP"/>
        </w:rPr>
        <w:t>N</w:t>
      </w:r>
      <w:r w:rsidRPr="00196577">
        <w:rPr>
          <w:rFonts w:eastAsia="Times New Roman"/>
          <w:b/>
          <w:iCs/>
          <w:vertAlign w:val="subscript"/>
          <w:lang w:eastAsia="ja-JP"/>
        </w:rPr>
        <w:t>int</w:t>
      </w:r>
      <w:proofErr w:type="spellEnd"/>
      <w:r w:rsidRPr="00196577">
        <w:rPr>
          <w:rFonts w:eastAsia="Times New Roman"/>
          <w:b/>
          <w:iCs/>
          <w:lang w:eastAsia="ja-JP"/>
        </w:rPr>
        <w:t xml:space="preserve"> is the assumed noise level contributed based on </w:t>
      </w:r>
      <w:proofErr w:type="spellStart"/>
      <w:r w:rsidRPr="00196577">
        <w:rPr>
          <w:rFonts w:eastAsia="Times New Roman"/>
          <w:b/>
          <w:iCs/>
          <w:lang w:eastAsia="ja-JP"/>
        </w:rPr>
        <w:t>Refsens</w:t>
      </w:r>
      <w:proofErr w:type="spellEnd"/>
      <w:r w:rsidRPr="00196577">
        <w:rPr>
          <w:rFonts w:eastAsia="Times New Roman"/>
          <w:b/>
          <w:iCs/>
          <w:lang w:eastAsia="ja-JP"/>
        </w:rPr>
        <w:t xml:space="preserve"> analysis</w:t>
      </w:r>
    </w:p>
    <w:p w:rsidR="0099265E" w:rsidRDefault="00196577" w:rsidP="004B3E16">
      <w:pPr>
        <w:rPr>
          <w:lang w:val="en-US" w:eastAsia="zh-CN"/>
        </w:rPr>
      </w:pPr>
      <w:r>
        <w:rPr>
          <w:lang w:val="en-US" w:eastAsia="zh-CN"/>
        </w:rPr>
        <w:t xml:space="preserve">Further consideration is necessary on </w:t>
      </w:r>
      <w:r w:rsidR="00513CC8">
        <w:rPr>
          <w:lang w:val="en-US" w:eastAsia="zh-CN"/>
        </w:rPr>
        <w:t xml:space="preserve">the mans to extend proposal 8/9 to type 2 requirements, which is clearly necessary since it has already been decided that cell search </w:t>
      </w:r>
      <w:r w:rsidR="00B81E9C">
        <w:rPr>
          <w:lang w:val="en-US" w:eastAsia="zh-CN"/>
        </w:rPr>
        <w:t xml:space="preserve">/ measurement period tests (test case #1) are performed with 2AoA for non DRX. It seems reasonable to apply a similar approach as in </w:t>
      </w:r>
      <w:proofErr w:type="spellStart"/>
      <w:r w:rsidR="00B81E9C">
        <w:rPr>
          <w:lang w:val="en-US" w:eastAsia="zh-CN"/>
        </w:rPr>
        <w:t>AoA</w:t>
      </w:r>
      <w:proofErr w:type="spellEnd"/>
      <w:r w:rsidR="00B81E9C">
        <w:rPr>
          <w:lang w:val="en-US" w:eastAsia="zh-CN"/>
        </w:rPr>
        <w:t xml:space="preserve"> scenario 2, </w:t>
      </w:r>
      <w:proofErr w:type="spellStart"/>
      <w:r w:rsidR="00B81E9C">
        <w:rPr>
          <w:lang w:val="en-US" w:eastAsia="zh-CN"/>
        </w:rPr>
        <w:t>ie</w:t>
      </w:r>
      <w:proofErr w:type="spellEnd"/>
      <w:r w:rsidR="00B81E9C">
        <w:rPr>
          <w:lang w:val="en-US" w:eastAsia="zh-CN"/>
        </w:rPr>
        <w:t xml:space="preserve"> add an additional factor Z to the assumed Noc level. Our expectation is that for “rough” beams, there should still be beneficial beamforming gain in the measured direction compared with the interfering </w:t>
      </w:r>
      <w:proofErr w:type="gramStart"/>
      <w:r w:rsidR="00B81E9C">
        <w:rPr>
          <w:lang w:val="en-US" w:eastAsia="zh-CN"/>
        </w:rPr>
        <w:t>direction</w:t>
      </w:r>
      <w:proofErr w:type="gramEnd"/>
      <w:r w:rsidR="00B81E9C">
        <w:rPr>
          <w:lang w:val="en-US" w:eastAsia="zh-CN"/>
        </w:rPr>
        <w:t xml:space="preserve"> so the basic assumption used to derive Es/</w:t>
      </w:r>
      <w:proofErr w:type="spellStart"/>
      <w:r w:rsidR="00B81E9C">
        <w:rPr>
          <w:lang w:val="en-US" w:eastAsia="zh-CN"/>
        </w:rPr>
        <w:t>Iot</w:t>
      </w:r>
      <w:proofErr w:type="spellEnd"/>
      <w:r w:rsidR="00B81E9C">
        <w:rPr>
          <w:lang w:val="en-US" w:eastAsia="zh-CN"/>
        </w:rPr>
        <w:t xml:space="preserve"> in a multi-</w:t>
      </w:r>
      <w:proofErr w:type="spellStart"/>
      <w:r w:rsidR="00B81E9C">
        <w:rPr>
          <w:lang w:val="en-US" w:eastAsia="zh-CN"/>
        </w:rPr>
        <w:t>AoA</w:t>
      </w:r>
      <w:proofErr w:type="spellEnd"/>
      <w:r w:rsidR="00B81E9C">
        <w:rPr>
          <w:lang w:val="en-US" w:eastAsia="zh-CN"/>
        </w:rPr>
        <w:t xml:space="preserve"> </w:t>
      </w:r>
      <w:proofErr w:type="spellStart"/>
      <w:r w:rsidR="00B81E9C">
        <w:rPr>
          <w:lang w:val="en-US" w:eastAsia="zh-CN"/>
        </w:rPr>
        <w:t>stil</w:t>
      </w:r>
      <w:proofErr w:type="spellEnd"/>
      <w:r w:rsidR="00B81E9C">
        <w:rPr>
          <w:lang w:val="en-US" w:eastAsia="zh-CN"/>
        </w:rPr>
        <w:t xml:space="preserve"> holds. Therefore, we propose</w:t>
      </w:r>
    </w:p>
    <w:p w:rsidR="00B81E9C" w:rsidRDefault="00B81E9C" w:rsidP="00B81E9C">
      <w:pPr>
        <w:rPr>
          <w:rFonts w:eastAsia="Times New Roman"/>
          <w:b/>
          <w:iCs/>
          <w:lang w:eastAsia="ja-JP"/>
        </w:rPr>
      </w:pPr>
      <w:r>
        <w:rPr>
          <w:rFonts w:eastAsia="Times New Roman"/>
          <w:b/>
          <w:iCs/>
          <w:lang w:eastAsia="ja-JP"/>
        </w:rPr>
        <w:t>Proposal 10: For AoA scenario 3, type 1 requirements and noise generation mode 2, Es/</w:t>
      </w:r>
      <w:proofErr w:type="spellStart"/>
      <w:r>
        <w:rPr>
          <w:rFonts w:eastAsia="Times New Roman"/>
          <w:b/>
          <w:iCs/>
          <w:lang w:eastAsia="ja-JP"/>
        </w:rPr>
        <w:t>Iot</w:t>
      </w:r>
      <w:proofErr w:type="spellEnd"/>
      <w:r>
        <w:rPr>
          <w:rFonts w:eastAsia="Times New Roman"/>
          <w:b/>
          <w:iCs/>
          <w:lang w:eastAsia="ja-JP"/>
        </w:rPr>
        <w:t xml:space="preserve"> is given by </w:t>
      </w:r>
    </w:p>
    <w:p w:rsidR="00B81E9C" w:rsidRPr="00196577" w:rsidRDefault="00B81E9C" w:rsidP="00B81E9C">
      <w:pPr>
        <w:rPr>
          <w:rFonts w:eastAsia="Times New Roman"/>
          <w:b/>
          <w:iCs/>
          <w:lang w:eastAsia="ja-JP"/>
        </w:rPr>
      </w:pPr>
      <w:r w:rsidRPr="00196577">
        <w:rPr>
          <w:rFonts w:eastAsia="Times New Roman"/>
          <w:b/>
          <w:iCs/>
          <w:lang w:eastAsia="ja-JP"/>
        </w:rPr>
        <w:t>(Es/</w:t>
      </w:r>
      <w:proofErr w:type="spellStart"/>
      <w:r w:rsidRPr="00196577">
        <w:rPr>
          <w:rFonts w:eastAsia="Times New Roman"/>
          <w:b/>
          <w:iCs/>
          <w:lang w:eastAsia="ja-JP"/>
        </w:rPr>
        <w:t>Iot</w:t>
      </w:r>
      <w:proofErr w:type="spellEnd"/>
      <w:r w:rsidRPr="00196577">
        <w:rPr>
          <w:rFonts w:eastAsia="Times New Roman"/>
          <w:b/>
          <w:iCs/>
          <w:lang w:eastAsia="ja-JP"/>
        </w:rPr>
        <w:t>)</w:t>
      </w:r>
      <w:r w:rsidRPr="00196577">
        <w:rPr>
          <w:rFonts w:eastAsia="Times New Roman"/>
          <w:b/>
          <w:iCs/>
          <w:vertAlign w:val="subscript"/>
          <w:lang w:eastAsia="ja-JP"/>
        </w:rPr>
        <w:t>cell 1</w:t>
      </w:r>
      <w:r w:rsidRPr="00196577">
        <w:rPr>
          <w:rFonts w:eastAsia="Times New Roman"/>
          <w:b/>
          <w:iCs/>
          <w:lang w:eastAsia="ja-JP"/>
        </w:rPr>
        <w:t xml:space="preserve">  = Es1/(</w:t>
      </w:r>
      <w:r>
        <w:rPr>
          <w:rFonts w:eastAsia="Times New Roman"/>
          <w:b/>
          <w:iCs/>
          <w:lang w:eastAsia="ja-JP"/>
        </w:rPr>
        <w:t>(</w:t>
      </w:r>
      <w:proofErr w:type="spellStart"/>
      <w:r w:rsidRPr="00196577">
        <w:rPr>
          <w:rFonts w:eastAsia="Times New Roman"/>
          <w:b/>
          <w:iCs/>
          <w:lang w:eastAsia="ja-JP"/>
        </w:rPr>
        <w:t>N</w:t>
      </w:r>
      <w:r w:rsidRPr="00196577">
        <w:rPr>
          <w:rFonts w:eastAsia="Times New Roman"/>
          <w:b/>
          <w:iCs/>
          <w:vertAlign w:val="subscript"/>
          <w:lang w:eastAsia="ja-JP"/>
        </w:rPr>
        <w:t>int</w:t>
      </w:r>
      <w:r w:rsidRPr="00196577">
        <w:rPr>
          <w:rFonts w:eastAsia="Times New Roman"/>
          <w:b/>
          <w:iCs/>
          <w:lang w:eastAsia="ja-JP"/>
        </w:rPr>
        <w:t>+</w:t>
      </w:r>
      <w:r>
        <w:rPr>
          <w:rFonts w:eastAsia="Times New Roman"/>
          <w:b/>
          <w:iCs/>
          <w:lang w:eastAsia="ja-JP"/>
        </w:rPr>
        <w:t>Z</w:t>
      </w:r>
      <w:proofErr w:type="spellEnd"/>
      <w:r>
        <w:rPr>
          <w:rFonts w:eastAsia="Times New Roman"/>
          <w:b/>
          <w:iCs/>
          <w:lang w:eastAsia="ja-JP"/>
        </w:rPr>
        <w:t>)+</w:t>
      </w:r>
      <w:r w:rsidRPr="00196577">
        <w:rPr>
          <w:rFonts w:eastAsia="Times New Roman"/>
          <w:b/>
          <w:iCs/>
          <w:lang w:eastAsia="ja-JP"/>
        </w:rPr>
        <w:t>Es2) and (Es/</w:t>
      </w:r>
      <w:proofErr w:type="spellStart"/>
      <w:r w:rsidRPr="00196577">
        <w:rPr>
          <w:rFonts w:eastAsia="Times New Roman"/>
          <w:b/>
          <w:iCs/>
          <w:lang w:eastAsia="ja-JP"/>
        </w:rPr>
        <w:t>Iot</w:t>
      </w:r>
      <w:proofErr w:type="spellEnd"/>
      <w:r w:rsidRPr="00196577">
        <w:rPr>
          <w:rFonts w:eastAsia="Times New Roman"/>
          <w:b/>
          <w:iCs/>
          <w:lang w:eastAsia="ja-JP"/>
        </w:rPr>
        <w:t>)</w:t>
      </w:r>
      <w:r w:rsidRPr="00196577">
        <w:rPr>
          <w:rFonts w:eastAsia="Times New Roman"/>
          <w:b/>
          <w:iCs/>
          <w:vertAlign w:val="subscript"/>
          <w:lang w:eastAsia="ja-JP"/>
        </w:rPr>
        <w:t>cell 2</w:t>
      </w:r>
      <w:r w:rsidRPr="00196577">
        <w:rPr>
          <w:rFonts w:eastAsia="Times New Roman"/>
          <w:b/>
          <w:iCs/>
          <w:lang w:eastAsia="ja-JP"/>
        </w:rPr>
        <w:t xml:space="preserve">  = Es2/(N</w:t>
      </w:r>
      <w:r w:rsidRPr="00196577">
        <w:rPr>
          <w:rFonts w:eastAsia="Times New Roman"/>
          <w:b/>
          <w:iCs/>
          <w:vertAlign w:val="subscript"/>
          <w:lang w:eastAsia="ja-JP"/>
        </w:rPr>
        <w:t>int</w:t>
      </w:r>
      <w:r w:rsidRPr="00196577">
        <w:rPr>
          <w:rFonts w:eastAsia="Times New Roman"/>
          <w:b/>
          <w:iCs/>
          <w:lang w:eastAsia="ja-JP"/>
        </w:rPr>
        <w:t xml:space="preserve">+Es1) </w:t>
      </w:r>
      <w:r>
        <w:rPr>
          <w:rFonts w:eastAsia="Times New Roman"/>
          <w:b/>
          <w:iCs/>
          <w:lang w:eastAsia="ja-JP"/>
        </w:rPr>
        <w:t>w</w:t>
      </w:r>
      <w:r w:rsidRPr="00196577">
        <w:rPr>
          <w:rFonts w:eastAsia="Times New Roman"/>
          <w:b/>
          <w:iCs/>
          <w:lang w:eastAsia="ja-JP"/>
        </w:rPr>
        <w:t xml:space="preserve">here </w:t>
      </w:r>
      <w:proofErr w:type="spellStart"/>
      <w:r w:rsidRPr="00196577">
        <w:rPr>
          <w:rFonts w:eastAsia="Times New Roman"/>
          <w:b/>
          <w:iCs/>
          <w:lang w:eastAsia="ja-JP"/>
        </w:rPr>
        <w:t>N</w:t>
      </w:r>
      <w:r w:rsidRPr="00196577">
        <w:rPr>
          <w:rFonts w:eastAsia="Times New Roman"/>
          <w:b/>
          <w:iCs/>
          <w:vertAlign w:val="subscript"/>
          <w:lang w:eastAsia="ja-JP"/>
        </w:rPr>
        <w:t>int</w:t>
      </w:r>
      <w:proofErr w:type="spellEnd"/>
      <w:r w:rsidRPr="00196577">
        <w:rPr>
          <w:rFonts w:eastAsia="Times New Roman"/>
          <w:b/>
          <w:iCs/>
          <w:lang w:eastAsia="ja-JP"/>
        </w:rPr>
        <w:t xml:space="preserve"> is the UE internal </w:t>
      </w:r>
      <w:proofErr w:type="spellStart"/>
      <w:r w:rsidRPr="00196577">
        <w:rPr>
          <w:rFonts w:eastAsia="Times New Roman"/>
          <w:b/>
          <w:iCs/>
          <w:lang w:eastAsia="ja-JP"/>
        </w:rPr>
        <w:t>Noc</w:t>
      </w:r>
      <w:proofErr w:type="spellEnd"/>
      <w:r w:rsidRPr="00196577">
        <w:rPr>
          <w:rFonts w:eastAsia="Times New Roman"/>
          <w:b/>
          <w:iCs/>
          <w:lang w:eastAsia="ja-JP"/>
        </w:rPr>
        <w:t xml:space="preserve"> derived from </w:t>
      </w:r>
      <w:proofErr w:type="spellStart"/>
      <w:r w:rsidRPr="00196577">
        <w:rPr>
          <w:rFonts w:eastAsia="Times New Roman"/>
          <w:b/>
          <w:iCs/>
          <w:lang w:eastAsia="ja-JP"/>
        </w:rPr>
        <w:t>refsens</w:t>
      </w:r>
      <w:proofErr w:type="spellEnd"/>
    </w:p>
    <w:p w:rsidR="00B81E9C" w:rsidRDefault="00B81E9C" w:rsidP="00B81E9C">
      <w:pPr>
        <w:rPr>
          <w:rFonts w:eastAsia="Times New Roman"/>
          <w:iCs/>
          <w:lang w:eastAsia="ja-JP"/>
        </w:rPr>
      </w:pPr>
      <w:r>
        <w:rPr>
          <w:lang w:val="en-US" w:eastAsia="zh-CN"/>
        </w:rPr>
        <w:t xml:space="preserve">Returning to the issue where test system generated noise is added to the wanted signals on both probe 1 and probe 2, we can apply </w:t>
      </w:r>
    </w:p>
    <w:p w:rsidR="00B81E9C" w:rsidRDefault="00B81E9C" w:rsidP="00B81E9C">
      <w:pPr>
        <w:rPr>
          <w:rFonts w:eastAsia="Times New Roman"/>
          <w:b/>
          <w:iCs/>
          <w:lang w:eastAsia="ja-JP"/>
        </w:rPr>
      </w:pPr>
      <w:r>
        <w:rPr>
          <w:rFonts w:eastAsia="Times New Roman"/>
          <w:b/>
          <w:iCs/>
          <w:lang w:eastAsia="ja-JP"/>
        </w:rPr>
        <w:t>Proposal 11: For AoA scenario 3, type 1 requirements and noise generation mode 1, Es/</w:t>
      </w:r>
      <w:proofErr w:type="spellStart"/>
      <w:r>
        <w:rPr>
          <w:rFonts w:eastAsia="Times New Roman"/>
          <w:b/>
          <w:iCs/>
          <w:lang w:eastAsia="ja-JP"/>
        </w:rPr>
        <w:t>Iot</w:t>
      </w:r>
      <w:proofErr w:type="spellEnd"/>
      <w:r>
        <w:rPr>
          <w:rFonts w:eastAsia="Times New Roman"/>
          <w:b/>
          <w:iCs/>
          <w:lang w:eastAsia="ja-JP"/>
        </w:rPr>
        <w:t xml:space="preserve"> is given by </w:t>
      </w:r>
    </w:p>
    <w:p w:rsidR="00B81E9C" w:rsidRPr="00196577" w:rsidRDefault="00B81E9C" w:rsidP="00B81E9C">
      <w:pPr>
        <w:rPr>
          <w:rFonts w:eastAsia="Times New Roman"/>
          <w:b/>
          <w:iCs/>
          <w:lang w:eastAsia="ja-JP"/>
        </w:rPr>
      </w:pPr>
      <w:r w:rsidRPr="00196577">
        <w:rPr>
          <w:rFonts w:eastAsia="Times New Roman"/>
          <w:b/>
          <w:iCs/>
          <w:lang w:eastAsia="ja-JP"/>
        </w:rPr>
        <w:t>(Es/</w:t>
      </w:r>
      <w:proofErr w:type="spellStart"/>
      <w:r w:rsidRPr="00196577">
        <w:rPr>
          <w:rFonts w:eastAsia="Times New Roman"/>
          <w:b/>
          <w:iCs/>
          <w:lang w:eastAsia="ja-JP"/>
        </w:rPr>
        <w:t>Iot</w:t>
      </w:r>
      <w:proofErr w:type="spellEnd"/>
      <w:r w:rsidRPr="00196577">
        <w:rPr>
          <w:rFonts w:eastAsia="Times New Roman"/>
          <w:b/>
          <w:iCs/>
          <w:lang w:eastAsia="ja-JP"/>
        </w:rPr>
        <w:t>)</w:t>
      </w:r>
      <w:r w:rsidRPr="00196577">
        <w:rPr>
          <w:rFonts w:eastAsia="Times New Roman"/>
          <w:b/>
          <w:iCs/>
          <w:vertAlign w:val="subscript"/>
          <w:lang w:eastAsia="ja-JP"/>
        </w:rPr>
        <w:t>cell 1</w:t>
      </w:r>
      <w:r w:rsidRPr="00196577">
        <w:rPr>
          <w:rFonts w:eastAsia="Times New Roman"/>
          <w:b/>
          <w:iCs/>
          <w:lang w:eastAsia="ja-JP"/>
        </w:rPr>
        <w:t xml:space="preserve">  = Es1/(2</w:t>
      </w:r>
      <w:r>
        <w:rPr>
          <w:rFonts w:eastAsia="Times New Roman"/>
          <w:b/>
          <w:iCs/>
          <w:lang w:eastAsia="ja-JP"/>
        </w:rPr>
        <w:t>(</w:t>
      </w:r>
      <w:r w:rsidRPr="00196577">
        <w:rPr>
          <w:rFonts w:eastAsia="Times New Roman"/>
          <w:b/>
          <w:iCs/>
          <w:lang w:eastAsia="ja-JP"/>
        </w:rPr>
        <w:t>N</w:t>
      </w:r>
      <w:r w:rsidRPr="00196577">
        <w:rPr>
          <w:rFonts w:eastAsia="Times New Roman"/>
          <w:b/>
          <w:iCs/>
          <w:vertAlign w:val="subscript"/>
          <w:lang w:eastAsia="ja-JP"/>
        </w:rPr>
        <w:t>gen</w:t>
      </w:r>
      <w:r w:rsidRPr="00196577">
        <w:rPr>
          <w:rFonts w:eastAsia="Times New Roman"/>
          <w:b/>
          <w:iCs/>
          <w:lang w:eastAsia="ja-JP"/>
        </w:rPr>
        <w:t>+N</w:t>
      </w:r>
      <w:r w:rsidRPr="00196577">
        <w:rPr>
          <w:rFonts w:eastAsia="Times New Roman"/>
          <w:b/>
          <w:iCs/>
          <w:vertAlign w:val="subscript"/>
          <w:lang w:eastAsia="ja-JP"/>
        </w:rPr>
        <w:t>int</w:t>
      </w:r>
      <w:r w:rsidRPr="00196577">
        <w:rPr>
          <w:rFonts w:eastAsia="Times New Roman"/>
          <w:b/>
          <w:iCs/>
          <w:lang w:eastAsia="ja-JP"/>
        </w:rPr>
        <w:t>+Es2) and (Es/</w:t>
      </w:r>
      <w:proofErr w:type="spellStart"/>
      <w:r w:rsidRPr="00196577">
        <w:rPr>
          <w:rFonts w:eastAsia="Times New Roman"/>
          <w:b/>
          <w:iCs/>
          <w:lang w:eastAsia="ja-JP"/>
        </w:rPr>
        <w:t>Iot</w:t>
      </w:r>
      <w:proofErr w:type="spellEnd"/>
      <w:r w:rsidRPr="00196577">
        <w:rPr>
          <w:rFonts w:eastAsia="Times New Roman"/>
          <w:b/>
          <w:iCs/>
          <w:lang w:eastAsia="ja-JP"/>
        </w:rPr>
        <w:t>)</w:t>
      </w:r>
      <w:r w:rsidRPr="00196577">
        <w:rPr>
          <w:rFonts w:eastAsia="Times New Roman"/>
          <w:b/>
          <w:iCs/>
          <w:vertAlign w:val="subscript"/>
          <w:lang w:eastAsia="ja-JP"/>
        </w:rPr>
        <w:t>cell 2</w:t>
      </w:r>
      <w:r w:rsidRPr="00196577">
        <w:rPr>
          <w:rFonts w:eastAsia="Times New Roman"/>
          <w:b/>
          <w:iCs/>
          <w:lang w:eastAsia="ja-JP"/>
        </w:rPr>
        <w:t xml:space="preserve">  = Es2/(2Noc+Es1)  where </w:t>
      </w:r>
      <w:proofErr w:type="spellStart"/>
      <w:r w:rsidRPr="00196577">
        <w:rPr>
          <w:rFonts w:eastAsia="Times New Roman"/>
          <w:b/>
          <w:iCs/>
          <w:lang w:eastAsia="ja-JP"/>
        </w:rPr>
        <w:t>N</w:t>
      </w:r>
      <w:r w:rsidRPr="00196577">
        <w:rPr>
          <w:rFonts w:eastAsia="Times New Roman"/>
          <w:b/>
          <w:iCs/>
          <w:vertAlign w:val="subscript"/>
          <w:lang w:eastAsia="ja-JP"/>
        </w:rPr>
        <w:t>gen</w:t>
      </w:r>
      <w:proofErr w:type="spellEnd"/>
      <w:r w:rsidRPr="00196577">
        <w:rPr>
          <w:rFonts w:eastAsia="Times New Roman"/>
          <w:b/>
          <w:iCs/>
          <w:lang w:eastAsia="ja-JP"/>
        </w:rPr>
        <w:t xml:space="preserve"> is now the assumed noise level contributed by one probe and </w:t>
      </w:r>
      <w:proofErr w:type="spellStart"/>
      <w:r w:rsidRPr="00196577">
        <w:rPr>
          <w:rFonts w:eastAsia="Times New Roman"/>
          <w:b/>
          <w:iCs/>
          <w:lang w:eastAsia="ja-JP"/>
        </w:rPr>
        <w:t>N</w:t>
      </w:r>
      <w:r w:rsidRPr="00196577">
        <w:rPr>
          <w:rFonts w:eastAsia="Times New Roman"/>
          <w:b/>
          <w:iCs/>
          <w:vertAlign w:val="subscript"/>
          <w:lang w:eastAsia="ja-JP"/>
        </w:rPr>
        <w:t>int</w:t>
      </w:r>
      <w:proofErr w:type="spellEnd"/>
      <w:r w:rsidRPr="00196577">
        <w:rPr>
          <w:rFonts w:eastAsia="Times New Roman"/>
          <w:b/>
          <w:iCs/>
          <w:lang w:eastAsia="ja-JP"/>
        </w:rPr>
        <w:t xml:space="preserve"> is the assumed noise level contributed based on </w:t>
      </w:r>
      <w:proofErr w:type="spellStart"/>
      <w:r w:rsidRPr="00196577">
        <w:rPr>
          <w:rFonts w:eastAsia="Times New Roman"/>
          <w:b/>
          <w:iCs/>
          <w:lang w:eastAsia="ja-JP"/>
        </w:rPr>
        <w:t>Refsens</w:t>
      </w:r>
      <w:proofErr w:type="spellEnd"/>
      <w:r w:rsidRPr="00196577">
        <w:rPr>
          <w:rFonts w:eastAsia="Times New Roman"/>
          <w:b/>
          <w:iCs/>
          <w:lang w:eastAsia="ja-JP"/>
        </w:rPr>
        <w:t xml:space="preserve"> analysis</w:t>
      </w:r>
    </w:p>
    <w:p w:rsidR="005813AA" w:rsidRDefault="005813AA" w:rsidP="005813AA">
      <w:pPr>
        <w:pStyle w:val="Heading1"/>
        <w:jc w:val="both"/>
        <w:rPr>
          <w:rFonts w:eastAsia="SimSun"/>
          <w:lang w:val="en-US" w:eastAsia="zh-CN"/>
        </w:rPr>
      </w:pPr>
      <w:r>
        <w:rPr>
          <w:rFonts w:eastAsia="SimSun"/>
          <w:lang w:val="en-US" w:eastAsia="zh-CN"/>
        </w:rPr>
        <w:lastRenderedPageBreak/>
        <w:t>Conclusion</w:t>
      </w:r>
    </w:p>
    <w:p w:rsidR="0034168A" w:rsidRPr="0034168A" w:rsidRDefault="00B81E9C" w:rsidP="0034168A">
      <w:pPr>
        <w:rPr>
          <w:lang w:val="en-US" w:eastAsia="zh-CN"/>
        </w:rPr>
      </w:pPr>
      <w:r>
        <w:rPr>
          <w:lang w:val="en-US" w:eastAsia="zh-CN"/>
        </w:rPr>
        <w:t xml:space="preserve">In this contribution we discuss some remaining issues for different AoA scenarios in tests. Building on the existing agreements from </w:t>
      </w:r>
      <w:r>
        <w:rPr>
          <w:lang w:val="en-US" w:eastAsia="zh-CN"/>
        </w:rPr>
        <w:fldChar w:fldCharType="begin"/>
      </w:r>
      <w:r>
        <w:rPr>
          <w:lang w:val="en-US" w:eastAsia="zh-CN"/>
        </w:rPr>
        <w:instrText xml:space="preserve"> REF _Ref535333083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we propose:</w:t>
      </w:r>
    </w:p>
    <w:p w:rsidR="00B81E9C" w:rsidRDefault="00B81E9C" w:rsidP="00B81E9C">
      <w:pPr>
        <w:rPr>
          <w:rFonts w:eastAsia="Times New Roman"/>
          <w:b/>
          <w:iCs/>
          <w:lang w:eastAsia="ja-JP"/>
        </w:rPr>
      </w:pPr>
      <w:r>
        <w:rPr>
          <w:rFonts w:eastAsia="Times New Roman"/>
          <w:b/>
          <w:iCs/>
          <w:lang w:eastAsia="ja-JP"/>
        </w:rPr>
        <w:t xml:space="preserve">Proposal 1: For AoA scenario 1, type 1 requirements and noise generation mode 2, the assumed </w:t>
      </w:r>
      <w:proofErr w:type="spellStart"/>
      <w:r>
        <w:rPr>
          <w:rFonts w:eastAsia="Times New Roman"/>
          <w:b/>
          <w:iCs/>
          <w:lang w:eastAsia="ja-JP"/>
        </w:rPr>
        <w:t>Noc</w:t>
      </w:r>
      <w:proofErr w:type="spellEnd"/>
      <w:r>
        <w:rPr>
          <w:rFonts w:eastAsia="Times New Roman"/>
          <w:b/>
          <w:iCs/>
          <w:lang w:eastAsia="ja-JP"/>
        </w:rPr>
        <w:t xml:space="preserve"> level is calculated directly from </w:t>
      </w:r>
      <w:proofErr w:type="spellStart"/>
      <w:r>
        <w:rPr>
          <w:rFonts w:eastAsia="Times New Roman"/>
          <w:b/>
          <w:iCs/>
          <w:lang w:eastAsia="ja-JP"/>
        </w:rPr>
        <w:t>refsens</w:t>
      </w:r>
      <w:proofErr w:type="spellEnd"/>
    </w:p>
    <w:p w:rsidR="00B81E9C" w:rsidRPr="007C4958" w:rsidRDefault="00B81E9C" w:rsidP="00B81E9C">
      <w:pPr>
        <w:rPr>
          <w:rFonts w:eastAsia="Times New Roman"/>
          <w:b/>
          <w:iCs/>
          <w:lang w:eastAsia="ja-JP"/>
        </w:rPr>
      </w:pPr>
      <w:r>
        <w:rPr>
          <w:rFonts w:eastAsia="Times New Roman"/>
          <w:b/>
          <w:iCs/>
          <w:lang w:eastAsia="ja-JP"/>
        </w:rPr>
        <w:t xml:space="preserve">Proposal 2: For AoA scenario 1, type 2 requirements and noise generation mode 2, the assumed </w:t>
      </w:r>
      <w:proofErr w:type="spellStart"/>
      <w:r>
        <w:rPr>
          <w:rFonts w:eastAsia="Times New Roman"/>
          <w:b/>
          <w:iCs/>
          <w:lang w:eastAsia="ja-JP"/>
        </w:rPr>
        <w:t>Noc</w:t>
      </w:r>
      <w:proofErr w:type="spellEnd"/>
      <w:r>
        <w:rPr>
          <w:rFonts w:eastAsia="Times New Roman"/>
          <w:b/>
          <w:iCs/>
          <w:lang w:eastAsia="ja-JP"/>
        </w:rPr>
        <w:t xml:space="preserve"> level is calculated directly from </w:t>
      </w:r>
      <w:proofErr w:type="spellStart"/>
      <w:r>
        <w:rPr>
          <w:rFonts w:eastAsia="Times New Roman"/>
          <w:b/>
          <w:iCs/>
          <w:lang w:eastAsia="ja-JP"/>
        </w:rPr>
        <w:t>refsens</w:t>
      </w:r>
      <w:proofErr w:type="spellEnd"/>
      <w:r>
        <w:rPr>
          <w:rFonts w:eastAsia="Times New Roman"/>
          <w:b/>
          <w:iCs/>
          <w:lang w:eastAsia="ja-JP"/>
        </w:rPr>
        <w:t xml:space="preserve"> with an additional [7]dB,</w:t>
      </w:r>
    </w:p>
    <w:p w:rsidR="00B81E9C" w:rsidRDefault="00B81E9C" w:rsidP="00B81E9C">
      <w:pPr>
        <w:rPr>
          <w:rFonts w:eastAsia="Times New Roman"/>
          <w:b/>
          <w:iCs/>
          <w:lang w:eastAsia="ja-JP"/>
        </w:rPr>
      </w:pPr>
      <w:r>
        <w:rPr>
          <w:rFonts w:eastAsia="Times New Roman"/>
          <w:b/>
          <w:iCs/>
          <w:lang w:eastAsia="ja-JP"/>
        </w:rPr>
        <w:t>Proposal 3: Firstly, RAN4 analyses the necessary time to reposition a UE for each iteration of the test</w:t>
      </w:r>
    </w:p>
    <w:p w:rsidR="00B81E9C" w:rsidRDefault="00B81E9C" w:rsidP="00B81E9C">
      <w:pPr>
        <w:rPr>
          <w:rFonts w:eastAsia="Times New Roman"/>
          <w:b/>
          <w:iCs/>
          <w:lang w:eastAsia="ja-JP"/>
        </w:rPr>
      </w:pPr>
      <w:r>
        <w:rPr>
          <w:rFonts w:eastAsia="Times New Roman"/>
          <w:b/>
          <w:iCs/>
          <w:lang w:eastAsia="ja-JP"/>
        </w:rPr>
        <w:t>Proposal 4: Based on the outcome of P1, RAN4 may decide between the following options for AoA in scenario 2</w:t>
      </w:r>
    </w:p>
    <w:p w:rsidR="00B81E9C" w:rsidRDefault="00B81E9C" w:rsidP="00B81E9C">
      <w:pPr>
        <w:rPr>
          <w:rFonts w:eastAsia="Times New Roman"/>
          <w:b/>
          <w:iCs/>
          <w:lang w:eastAsia="ja-JP"/>
        </w:rPr>
      </w:pPr>
      <w:r>
        <w:rPr>
          <w:rFonts w:eastAsia="Times New Roman"/>
          <w:b/>
          <w:iCs/>
          <w:lang w:eastAsia="ja-JP"/>
        </w:rPr>
        <w:tab/>
        <w:t>Option 1: Reposition the UE in a valid testing orientation on each iteration of the test</w:t>
      </w:r>
    </w:p>
    <w:p w:rsidR="00B81E9C" w:rsidRDefault="00B81E9C" w:rsidP="00B81E9C">
      <w:pPr>
        <w:rPr>
          <w:rFonts w:eastAsia="Times New Roman"/>
          <w:b/>
          <w:iCs/>
          <w:lang w:eastAsia="ja-JP"/>
        </w:rPr>
      </w:pPr>
      <w:r>
        <w:rPr>
          <w:rFonts w:eastAsia="Times New Roman"/>
          <w:b/>
          <w:iCs/>
          <w:lang w:eastAsia="ja-JP"/>
        </w:rPr>
        <w:tab/>
        <w:t>Option 2: Reposition the UE at the beginning of each test</w:t>
      </w:r>
    </w:p>
    <w:p w:rsidR="00B81E9C" w:rsidRPr="007C4958" w:rsidRDefault="00B81E9C" w:rsidP="00B81E9C">
      <w:pPr>
        <w:rPr>
          <w:b/>
          <w:lang w:eastAsia="ja-JP"/>
        </w:rPr>
      </w:pPr>
      <w:proofErr w:type="spellStart"/>
      <w:r>
        <w:rPr>
          <w:b/>
          <w:lang w:eastAsia="ja-JP"/>
        </w:rPr>
        <w:t>Propsoal</w:t>
      </w:r>
      <w:proofErr w:type="spellEnd"/>
      <w:r>
        <w:rPr>
          <w:b/>
          <w:lang w:eastAsia="ja-JP"/>
        </w:rPr>
        <w:t xml:space="preserve"> 5:For </w:t>
      </w:r>
      <w:proofErr w:type="spellStart"/>
      <w:r>
        <w:rPr>
          <w:b/>
          <w:lang w:eastAsia="ja-JP"/>
        </w:rPr>
        <w:t>AoA</w:t>
      </w:r>
      <w:proofErr w:type="spellEnd"/>
      <w:r>
        <w:rPr>
          <w:b/>
          <w:lang w:eastAsia="ja-JP"/>
        </w:rPr>
        <w:t xml:space="preserve"> scenario 2 and </w:t>
      </w:r>
      <w:r>
        <w:rPr>
          <w:rFonts w:eastAsia="Times New Roman"/>
          <w:b/>
          <w:iCs/>
          <w:lang w:eastAsia="ja-JP"/>
        </w:rPr>
        <w:t xml:space="preserve">type 2 requirements and noise generation mode 2, the assumed </w:t>
      </w:r>
      <w:proofErr w:type="spellStart"/>
      <w:r>
        <w:rPr>
          <w:rFonts w:eastAsia="Times New Roman"/>
          <w:b/>
          <w:iCs/>
          <w:lang w:eastAsia="ja-JP"/>
        </w:rPr>
        <w:t>Noc</w:t>
      </w:r>
      <w:proofErr w:type="spellEnd"/>
      <w:r>
        <w:rPr>
          <w:rFonts w:eastAsia="Times New Roman"/>
          <w:b/>
          <w:iCs/>
          <w:lang w:eastAsia="ja-JP"/>
        </w:rPr>
        <w:t xml:space="preserve"> level is calculated directly from </w:t>
      </w:r>
      <w:proofErr w:type="spellStart"/>
      <w:r>
        <w:rPr>
          <w:rFonts w:eastAsia="Times New Roman"/>
          <w:b/>
          <w:iCs/>
          <w:lang w:eastAsia="ja-JP"/>
        </w:rPr>
        <w:t>refsens</w:t>
      </w:r>
      <w:proofErr w:type="spellEnd"/>
      <w:r>
        <w:rPr>
          <w:rFonts w:eastAsia="Times New Roman"/>
          <w:b/>
          <w:iCs/>
          <w:lang w:eastAsia="ja-JP"/>
        </w:rPr>
        <w:t xml:space="preserve"> with an additional [X]dB</w:t>
      </w:r>
    </w:p>
    <w:p w:rsidR="00B81E9C" w:rsidRPr="007C4958" w:rsidRDefault="00B81E9C" w:rsidP="00B81E9C">
      <w:pPr>
        <w:rPr>
          <w:rFonts w:eastAsia="Times New Roman"/>
          <w:b/>
          <w:iCs/>
          <w:lang w:eastAsia="ja-JP"/>
        </w:rPr>
      </w:pPr>
      <w:proofErr w:type="spellStart"/>
      <w:r>
        <w:rPr>
          <w:b/>
          <w:lang w:eastAsia="ja-JP"/>
        </w:rPr>
        <w:t>Propsoal</w:t>
      </w:r>
      <w:proofErr w:type="spellEnd"/>
      <w:r>
        <w:rPr>
          <w:b/>
          <w:lang w:eastAsia="ja-JP"/>
        </w:rPr>
        <w:t xml:space="preserve"> 6:For </w:t>
      </w:r>
      <w:proofErr w:type="spellStart"/>
      <w:r>
        <w:rPr>
          <w:b/>
          <w:lang w:eastAsia="ja-JP"/>
        </w:rPr>
        <w:t>AoA</w:t>
      </w:r>
      <w:proofErr w:type="spellEnd"/>
      <w:r>
        <w:rPr>
          <w:b/>
          <w:lang w:eastAsia="ja-JP"/>
        </w:rPr>
        <w:t xml:space="preserve"> scenario 2 and </w:t>
      </w:r>
      <w:r>
        <w:rPr>
          <w:rFonts w:eastAsia="Times New Roman"/>
          <w:b/>
          <w:iCs/>
          <w:lang w:eastAsia="ja-JP"/>
        </w:rPr>
        <w:t xml:space="preserve">type 2 requirements and noise generation mode 2, the assumed </w:t>
      </w:r>
      <w:proofErr w:type="spellStart"/>
      <w:r>
        <w:rPr>
          <w:rFonts w:eastAsia="Times New Roman"/>
          <w:b/>
          <w:iCs/>
          <w:lang w:eastAsia="ja-JP"/>
        </w:rPr>
        <w:t>Noc</w:t>
      </w:r>
      <w:proofErr w:type="spellEnd"/>
      <w:r>
        <w:rPr>
          <w:rFonts w:eastAsia="Times New Roman"/>
          <w:b/>
          <w:iCs/>
          <w:lang w:eastAsia="ja-JP"/>
        </w:rPr>
        <w:t xml:space="preserve"> level is calculated directly from </w:t>
      </w:r>
      <w:proofErr w:type="spellStart"/>
      <w:r>
        <w:rPr>
          <w:rFonts w:eastAsia="Times New Roman"/>
          <w:b/>
          <w:iCs/>
          <w:lang w:eastAsia="ja-JP"/>
        </w:rPr>
        <w:t>refsens</w:t>
      </w:r>
      <w:proofErr w:type="spellEnd"/>
      <w:r>
        <w:rPr>
          <w:rFonts w:eastAsia="Times New Roman"/>
          <w:b/>
          <w:iCs/>
          <w:lang w:eastAsia="ja-JP"/>
        </w:rPr>
        <w:t xml:space="preserve"> with an additional [X+Z]dB</w:t>
      </w:r>
    </w:p>
    <w:p w:rsidR="00B81E9C" w:rsidRPr="007C4958" w:rsidRDefault="00B81E9C" w:rsidP="00B81E9C">
      <w:pPr>
        <w:rPr>
          <w:rFonts w:eastAsia="Times New Roman"/>
          <w:b/>
          <w:iCs/>
          <w:lang w:eastAsia="ja-JP"/>
        </w:rPr>
      </w:pPr>
      <w:r>
        <w:rPr>
          <w:rFonts w:eastAsia="Times New Roman"/>
          <w:b/>
          <w:iCs/>
          <w:lang w:eastAsia="ja-JP"/>
        </w:rPr>
        <w:t>Proposal 7: The AoA validation procedure for scenario 3 is</w:t>
      </w:r>
    </w:p>
    <w:p w:rsidR="00B81E9C" w:rsidRPr="007C4958" w:rsidRDefault="00B81E9C" w:rsidP="00B81E9C">
      <w:pPr>
        <w:ind w:left="284"/>
        <w:rPr>
          <w:rFonts w:eastAsia="Times New Roman"/>
          <w:b/>
          <w:iCs/>
          <w:lang w:eastAsia="ja-JP"/>
        </w:rPr>
      </w:pPr>
      <w:r w:rsidRPr="007C4958">
        <w:rPr>
          <w:rFonts w:eastAsia="Times New Roman"/>
          <w:b/>
          <w:iCs/>
          <w:lang w:eastAsia="ja-JP"/>
        </w:rPr>
        <w:t>Step 1: A candidate AoA direction for cell 1 is chosen</w:t>
      </w:r>
    </w:p>
    <w:p w:rsidR="00B81E9C" w:rsidRPr="007C4958" w:rsidRDefault="00B81E9C" w:rsidP="00B81E9C">
      <w:pPr>
        <w:ind w:left="284"/>
        <w:rPr>
          <w:rFonts w:eastAsia="Times New Roman"/>
          <w:b/>
          <w:iCs/>
          <w:lang w:eastAsia="ja-JP"/>
        </w:rPr>
      </w:pPr>
      <w:r w:rsidRPr="007C4958">
        <w:rPr>
          <w:rFonts w:eastAsia="Times New Roman"/>
          <w:b/>
          <w:iCs/>
          <w:lang w:eastAsia="ja-JP"/>
        </w:rPr>
        <w:t>Step 2: If the AoA for cell 1 is not valid from an EIS coverage perspective, return to step 1</w:t>
      </w:r>
    </w:p>
    <w:p w:rsidR="00B81E9C" w:rsidRPr="007C4958" w:rsidRDefault="00B81E9C" w:rsidP="00B81E9C">
      <w:pPr>
        <w:ind w:left="284"/>
        <w:rPr>
          <w:rFonts w:eastAsia="Times New Roman"/>
          <w:b/>
          <w:i/>
          <w:iCs/>
          <w:lang w:eastAsia="ja-JP"/>
        </w:rPr>
      </w:pPr>
      <w:r w:rsidRPr="007C4958">
        <w:rPr>
          <w:rFonts w:eastAsia="Times New Roman"/>
          <w:b/>
          <w:iCs/>
          <w:lang w:eastAsia="ja-JP"/>
        </w:rPr>
        <w:t xml:space="preserve">Step 3:A candidate relative angle AoAs is chosen from </w:t>
      </w:r>
      <w:r w:rsidRPr="007C4958">
        <w:rPr>
          <w:rFonts w:eastAsia="Times New Roman"/>
          <w:b/>
          <w:i/>
          <w:iCs/>
          <w:lang w:eastAsia="ja-JP"/>
        </w:rPr>
        <w:t>30°, 60°, 90°, 120° and 150°.</w:t>
      </w:r>
    </w:p>
    <w:p w:rsidR="00B81E9C" w:rsidRPr="007C4958" w:rsidRDefault="00B81E9C" w:rsidP="00B81E9C">
      <w:pPr>
        <w:ind w:left="284"/>
        <w:rPr>
          <w:rFonts w:eastAsia="Times New Roman"/>
          <w:b/>
          <w:iCs/>
          <w:lang w:eastAsia="ja-JP"/>
        </w:rPr>
      </w:pPr>
      <w:r w:rsidRPr="007C4958">
        <w:rPr>
          <w:rFonts w:eastAsia="Times New Roman"/>
          <w:b/>
          <w:iCs/>
          <w:lang w:eastAsia="ja-JP"/>
        </w:rPr>
        <w:t>Step 4: If the AoA for cell 2 is not valid from an EIS coverage perspective, and not all candidate relative AoAs (</w:t>
      </w:r>
      <w:r w:rsidRPr="007C4958">
        <w:rPr>
          <w:rFonts w:eastAsia="Times New Roman"/>
          <w:b/>
          <w:i/>
          <w:iCs/>
          <w:lang w:eastAsia="ja-JP"/>
        </w:rPr>
        <w:t>30°, 60°, 90°, 120° and 150°</w:t>
      </w:r>
      <w:r w:rsidRPr="007C4958">
        <w:rPr>
          <w:rFonts w:eastAsia="Times New Roman"/>
          <w:b/>
          <w:iCs/>
          <w:lang w:eastAsia="ja-JP"/>
        </w:rPr>
        <w:t>) have been tried, return to step 3</w:t>
      </w:r>
    </w:p>
    <w:p w:rsidR="00B81E9C" w:rsidRPr="007C4958" w:rsidRDefault="00B81E9C" w:rsidP="00B81E9C">
      <w:pPr>
        <w:ind w:left="284"/>
        <w:rPr>
          <w:rFonts w:eastAsia="Times New Roman"/>
          <w:b/>
          <w:iCs/>
          <w:lang w:eastAsia="ja-JP"/>
        </w:rPr>
      </w:pPr>
      <w:r w:rsidRPr="007C4958">
        <w:rPr>
          <w:rFonts w:eastAsia="Times New Roman"/>
          <w:b/>
          <w:iCs/>
          <w:lang w:eastAsia="ja-JP"/>
        </w:rPr>
        <w:t>Step 5: If the AoA for cell 2 is not valid from an EIS coverage perspective, and all candidate relative AoAs (</w:t>
      </w:r>
      <w:r w:rsidRPr="007C4958">
        <w:rPr>
          <w:rFonts w:eastAsia="Times New Roman"/>
          <w:b/>
          <w:i/>
          <w:iCs/>
          <w:lang w:eastAsia="ja-JP"/>
        </w:rPr>
        <w:t>30°, 60°, 90°, 120° and 150°</w:t>
      </w:r>
      <w:r w:rsidRPr="007C4958">
        <w:rPr>
          <w:rFonts w:eastAsia="Times New Roman"/>
          <w:b/>
          <w:iCs/>
          <w:lang w:eastAsia="ja-JP"/>
        </w:rPr>
        <w:t>) have been tried, return to step 1</w:t>
      </w:r>
    </w:p>
    <w:p w:rsidR="00B81E9C" w:rsidRPr="007C4958" w:rsidRDefault="00B81E9C" w:rsidP="00B81E9C">
      <w:pPr>
        <w:ind w:left="284"/>
        <w:rPr>
          <w:rFonts w:eastAsia="Times New Roman"/>
          <w:b/>
          <w:iCs/>
          <w:lang w:eastAsia="ja-JP"/>
        </w:rPr>
      </w:pPr>
      <w:r w:rsidRPr="007C4958">
        <w:rPr>
          <w:rFonts w:eastAsia="Times New Roman"/>
          <w:b/>
          <w:iCs/>
          <w:lang w:eastAsia="ja-JP"/>
        </w:rPr>
        <w:t>Step 6: Perform the test using the selected directions for cell 1 and cell2</w:t>
      </w:r>
    </w:p>
    <w:p w:rsidR="00B81E9C" w:rsidRDefault="00B81E9C" w:rsidP="00B81E9C">
      <w:pPr>
        <w:rPr>
          <w:rFonts w:eastAsia="Times New Roman"/>
          <w:b/>
          <w:iCs/>
          <w:lang w:eastAsia="ja-JP"/>
        </w:rPr>
      </w:pPr>
      <w:r>
        <w:rPr>
          <w:rFonts w:eastAsia="Times New Roman"/>
          <w:b/>
          <w:iCs/>
          <w:lang w:eastAsia="ja-JP"/>
        </w:rPr>
        <w:t>Proposal 8: For AoA scenario 3, type 1 requirements and noise generation mode 2, Es/</w:t>
      </w:r>
      <w:proofErr w:type="spellStart"/>
      <w:r>
        <w:rPr>
          <w:rFonts w:eastAsia="Times New Roman"/>
          <w:b/>
          <w:iCs/>
          <w:lang w:eastAsia="ja-JP"/>
        </w:rPr>
        <w:t>Iot</w:t>
      </w:r>
      <w:proofErr w:type="spellEnd"/>
      <w:r>
        <w:rPr>
          <w:rFonts w:eastAsia="Times New Roman"/>
          <w:b/>
          <w:iCs/>
          <w:lang w:eastAsia="ja-JP"/>
        </w:rPr>
        <w:t xml:space="preserve"> is given by </w:t>
      </w:r>
    </w:p>
    <w:p w:rsidR="00B81E9C" w:rsidRPr="00196577" w:rsidRDefault="00B81E9C" w:rsidP="00B81E9C">
      <w:pPr>
        <w:ind w:left="284"/>
        <w:rPr>
          <w:rFonts w:eastAsia="Times New Roman"/>
          <w:b/>
          <w:iCs/>
          <w:lang w:eastAsia="ja-JP"/>
        </w:rPr>
      </w:pPr>
      <w:r w:rsidRPr="00196577">
        <w:rPr>
          <w:rFonts w:eastAsia="Times New Roman"/>
          <w:b/>
          <w:iCs/>
          <w:lang w:eastAsia="ja-JP"/>
        </w:rPr>
        <w:t>(Es/</w:t>
      </w:r>
      <w:proofErr w:type="spellStart"/>
      <w:r w:rsidRPr="00196577">
        <w:rPr>
          <w:rFonts w:eastAsia="Times New Roman"/>
          <w:b/>
          <w:iCs/>
          <w:lang w:eastAsia="ja-JP"/>
        </w:rPr>
        <w:t>Iot</w:t>
      </w:r>
      <w:proofErr w:type="spellEnd"/>
      <w:r w:rsidRPr="00196577">
        <w:rPr>
          <w:rFonts w:eastAsia="Times New Roman"/>
          <w:b/>
          <w:iCs/>
          <w:lang w:eastAsia="ja-JP"/>
        </w:rPr>
        <w:t>)</w:t>
      </w:r>
      <w:r w:rsidRPr="00196577">
        <w:rPr>
          <w:rFonts w:eastAsia="Times New Roman"/>
          <w:b/>
          <w:iCs/>
          <w:vertAlign w:val="subscript"/>
          <w:lang w:eastAsia="ja-JP"/>
        </w:rPr>
        <w:t>cell 1</w:t>
      </w:r>
      <w:r w:rsidRPr="00196577">
        <w:rPr>
          <w:rFonts w:eastAsia="Times New Roman"/>
          <w:b/>
          <w:iCs/>
          <w:lang w:eastAsia="ja-JP"/>
        </w:rPr>
        <w:t xml:space="preserve">  = Es1/(N</w:t>
      </w:r>
      <w:r w:rsidRPr="00196577">
        <w:rPr>
          <w:rFonts w:eastAsia="Times New Roman"/>
          <w:b/>
          <w:iCs/>
          <w:vertAlign w:val="subscript"/>
          <w:lang w:eastAsia="ja-JP"/>
        </w:rPr>
        <w:t>int</w:t>
      </w:r>
      <w:r w:rsidRPr="00196577">
        <w:rPr>
          <w:rFonts w:eastAsia="Times New Roman"/>
          <w:b/>
          <w:iCs/>
          <w:lang w:eastAsia="ja-JP"/>
        </w:rPr>
        <w:t>+Es2) and (Es/</w:t>
      </w:r>
      <w:proofErr w:type="spellStart"/>
      <w:r w:rsidRPr="00196577">
        <w:rPr>
          <w:rFonts w:eastAsia="Times New Roman"/>
          <w:b/>
          <w:iCs/>
          <w:lang w:eastAsia="ja-JP"/>
        </w:rPr>
        <w:t>Iot</w:t>
      </w:r>
      <w:proofErr w:type="spellEnd"/>
      <w:r w:rsidRPr="00196577">
        <w:rPr>
          <w:rFonts w:eastAsia="Times New Roman"/>
          <w:b/>
          <w:iCs/>
          <w:lang w:eastAsia="ja-JP"/>
        </w:rPr>
        <w:t>)</w:t>
      </w:r>
      <w:r w:rsidRPr="00196577">
        <w:rPr>
          <w:rFonts w:eastAsia="Times New Roman"/>
          <w:b/>
          <w:iCs/>
          <w:vertAlign w:val="subscript"/>
          <w:lang w:eastAsia="ja-JP"/>
        </w:rPr>
        <w:t>cell 2</w:t>
      </w:r>
      <w:r w:rsidRPr="00196577">
        <w:rPr>
          <w:rFonts w:eastAsia="Times New Roman"/>
          <w:b/>
          <w:iCs/>
          <w:lang w:eastAsia="ja-JP"/>
        </w:rPr>
        <w:t xml:space="preserve">  = Es2/(N</w:t>
      </w:r>
      <w:r w:rsidRPr="00196577">
        <w:rPr>
          <w:rFonts w:eastAsia="Times New Roman"/>
          <w:b/>
          <w:iCs/>
          <w:vertAlign w:val="subscript"/>
          <w:lang w:eastAsia="ja-JP"/>
        </w:rPr>
        <w:t>int</w:t>
      </w:r>
      <w:r w:rsidRPr="00196577">
        <w:rPr>
          <w:rFonts w:eastAsia="Times New Roman"/>
          <w:b/>
          <w:iCs/>
          <w:lang w:eastAsia="ja-JP"/>
        </w:rPr>
        <w:t xml:space="preserve">+Es1) </w:t>
      </w:r>
      <w:r>
        <w:rPr>
          <w:rFonts w:eastAsia="Times New Roman"/>
          <w:b/>
          <w:iCs/>
          <w:lang w:eastAsia="ja-JP"/>
        </w:rPr>
        <w:t>w</w:t>
      </w:r>
      <w:r w:rsidRPr="00196577">
        <w:rPr>
          <w:rFonts w:eastAsia="Times New Roman"/>
          <w:b/>
          <w:iCs/>
          <w:lang w:eastAsia="ja-JP"/>
        </w:rPr>
        <w:t xml:space="preserve">here </w:t>
      </w:r>
      <w:proofErr w:type="spellStart"/>
      <w:r w:rsidRPr="00196577">
        <w:rPr>
          <w:rFonts w:eastAsia="Times New Roman"/>
          <w:b/>
          <w:iCs/>
          <w:lang w:eastAsia="ja-JP"/>
        </w:rPr>
        <w:t>N</w:t>
      </w:r>
      <w:r w:rsidRPr="00196577">
        <w:rPr>
          <w:rFonts w:eastAsia="Times New Roman"/>
          <w:b/>
          <w:iCs/>
          <w:vertAlign w:val="subscript"/>
          <w:lang w:eastAsia="ja-JP"/>
        </w:rPr>
        <w:t>int</w:t>
      </w:r>
      <w:proofErr w:type="spellEnd"/>
      <w:r w:rsidRPr="00196577">
        <w:rPr>
          <w:rFonts w:eastAsia="Times New Roman"/>
          <w:b/>
          <w:iCs/>
          <w:lang w:eastAsia="ja-JP"/>
        </w:rPr>
        <w:t xml:space="preserve"> is the UE internal </w:t>
      </w:r>
      <w:proofErr w:type="spellStart"/>
      <w:r w:rsidRPr="00196577">
        <w:rPr>
          <w:rFonts w:eastAsia="Times New Roman"/>
          <w:b/>
          <w:iCs/>
          <w:lang w:eastAsia="ja-JP"/>
        </w:rPr>
        <w:t>Noc</w:t>
      </w:r>
      <w:proofErr w:type="spellEnd"/>
      <w:r w:rsidRPr="00196577">
        <w:rPr>
          <w:rFonts w:eastAsia="Times New Roman"/>
          <w:b/>
          <w:iCs/>
          <w:lang w:eastAsia="ja-JP"/>
        </w:rPr>
        <w:t xml:space="preserve"> derived from </w:t>
      </w:r>
      <w:proofErr w:type="spellStart"/>
      <w:r w:rsidRPr="00196577">
        <w:rPr>
          <w:rFonts w:eastAsia="Times New Roman"/>
          <w:b/>
          <w:iCs/>
          <w:lang w:eastAsia="ja-JP"/>
        </w:rPr>
        <w:t>refsens</w:t>
      </w:r>
      <w:proofErr w:type="spellEnd"/>
    </w:p>
    <w:p w:rsidR="00B81E9C" w:rsidRDefault="00B81E9C" w:rsidP="00B81E9C">
      <w:pPr>
        <w:rPr>
          <w:rFonts w:eastAsia="Times New Roman"/>
          <w:b/>
          <w:iCs/>
          <w:lang w:eastAsia="ja-JP"/>
        </w:rPr>
      </w:pPr>
      <w:r>
        <w:rPr>
          <w:rFonts w:eastAsia="Times New Roman"/>
          <w:b/>
          <w:iCs/>
          <w:lang w:eastAsia="ja-JP"/>
        </w:rPr>
        <w:t>Proposal 9: For AoA scenario 3, type 1 requirements and noise generation mode 1, Es/</w:t>
      </w:r>
      <w:proofErr w:type="spellStart"/>
      <w:r>
        <w:rPr>
          <w:rFonts w:eastAsia="Times New Roman"/>
          <w:b/>
          <w:iCs/>
          <w:lang w:eastAsia="ja-JP"/>
        </w:rPr>
        <w:t>Iot</w:t>
      </w:r>
      <w:proofErr w:type="spellEnd"/>
      <w:r>
        <w:rPr>
          <w:rFonts w:eastAsia="Times New Roman"/>
          <w:b/>
          <w:iCs/>
          <w:lang w:eastAsia="ja-JP"/>
        </w:rPr>
        <w:t xml:space="preserve"> is given by </w:t>
      </w:r>
    </w:p>
    <w:p w:rsidR="00B81E9C" w:rsidRPr="00196577" w:rsidRDefault="00B81E9C" w:rsidP="00B81E9C">
      <w:pPr>
        <w:ind w:left="284"/>
        <w:rPr>
          <w:rFonts w:eastAsia="Times New Roman"/>
          <w:b/>
          <w:iCs/>
          <w:lang w:eastAsia="ja-JP"/>
        </w:rPr>
      </w:pPr>
      <w:r w:rsidRPr="00196577">
        <w:rPr>
          <w:rFonts w:eastAsia="Times New Roman"/>
          <w:b/>
          <w:iCs/>
          <w:lang w:eastAsia="ja-JP"/>
        </w:rPr>
        <w:t>(Es/</w:t>
      </w:r>
      <w:proofErr w:type="spellStart"/>
      <w:r w:rsidRPr="00196577">
        <w:rPr>
          <w:rFonts w:eastAsia="Times New Roman"/>
          <w:b/>
          <w:iCs/>
          <w:lang w:eastAsia="ja-JP"/>
        </w:rPr>
        <w:t>Iot</w:t>
      </w:r>
      <w:proofErr w:type="spellEnd"/>
      <w:r w:rsidRPr="00196577">
        <w:rPr>
          <w:rFonts w:eastAsia="Times New Roman"/>
          <w:b/>
          <w:iCs/>
          <w:lang w:eastAsia="ja-JP"/>
        </w:rPr>
        <w:t>)</w:t>
      </w:r>
      <w:r w:rsidRPr="00196577">
        <w:rPr>
          <w:rFonts w:eastAsia="Times New Roman"/>
          <w:b/>
          <w:iCs/>
          <w:vertAlign w:val="subscript"/>
          <w:lang w:eastAsia="ja-JP"/>
        </w:rPr>
        <w:t>cell 1</w:t>
      </w:r>
      <w:r w:rsidRPr="00196577">
        <w:rPr>
          <w:rFonts w:eastAsia="Times New Roman"/>
          <w:b/>
          <w:iCs/>
          <w:lang w:eastAsia="ja-JP"/>
        </w:rPr>
        <w:t xml:space="preserve">  = Es1/(2N</w:t>
      </w:r>
      <w:r w:rsidRPr="00196577">
        <w:rPr>
          <w:rFonts w:eastAsia="Times New Roman"/>
          <w:b/>
          <w:iCs/>
          <w:vertAlign w:val="subscript"/>
          <w:lang w:eastAsia="ja-JP"/>
        </w:rPr>
        <w:t>gen</w:t>
      </w:r>
      <w:r w:rsidRPr="00196577">
        <w:rPr>
          <w:rFonts w:eastAsia="Times New Roman"/>
          <w:b/>
          <w:iCs/>
          <w:lang w:eastAsia="ja-JP"/>
        </w:rPr>
        <w:t>+N</w:t>
      </w:r>
      <w:r w:rsidRPr="00196577">
        <w:rPr>
          <w:rFonts w:eastAsia="Times New Roman"/>
          <w:b/>
          <w:iCs/>
          <w:vertAlign w:val="subscript"/>
          <w:lang w:eastAsia="ja-JP"/>
        </w:rPr>
        <w:t>int</w:t>
      </w:r>
      <w:r w:rsidRPr="00196577">
        <w:rPr>
          <w:rFonts w:eastAsia="Times New Roman"/>
          <w:b/>
          <w:iCs/>
          <w:lang w:eastAsia="ja-JP"/>
        </w:rPr>
        <w:t>+Es2) and (Es/</w:t>
      </w:r>
      <w:proofErr w:type="spellStart"/>
      <w:r w:rsidRPr="00196577">
        <w:rPr>
          <w:rFonts w:eastAsia="Times New Roman"/>
          <w:b/>
          <w:iCs/>
          <w:lang w:eastAsia="ja-JP"/>
        </w:rPr>
        <w:t>Iot</w:t>
      </w:r>
      <w:proofErr w:type="spellEnd"/>
      <w:r w:rsidRPr="00196577">
        <w:rPr>
          <w:rFonts w:eastAsia="Times New Roman"/>
          <w:b/>
          <w:iCs/>
          <w:lang w:eastAsia="ja-JP"/>
        </w:rPr>
        <w:t>)</w:t>
      </w:r>
      <w:r w:rsidRPr="00196577">
        <w:rPr>
          <w:rFonts w:eastAsia="Times New Roman"/>
          <w:b/>
          <w:iCs/>
          <w:vertAlign w:val="subscript"/>
          <w:lang w:eastAsia="ja-JP"/>
        </w:rPr>
        <w:t>cell 2</w:t>
      </w:r>
      <w:r w:rsidRPr="00196577">
        <w:rPr>
          <w:rFonts w:eastAsia="Times New Roman"/>
          <w:b/>
          <w:iCs/>
          <w:lang w:eastAsia="ja-JP"/>
        </w:rPr>
        <w:t xml:space="preserve">  = Es2/(2Noc+Es1)  where </w:t>
      </w:r>
      <w:proofErr w:type="spellStart"/>
      <w:r w:rsidRPr="00196577">
        <w:rPr>
          <w:rFonts w:eastAsia="Times New Roman"/>
          <w:b/>
          <w:iCs/>
          <w:lang w:eastAsia="ja-JP"/>
        </w:rPr>
        <w:t>N</w:t>
      </w:r>
      <w:r w:rsidRPr="00196577">
        <w:rPr>
          <w:rFonts w:eastAsia="Times New Roman"/>
          <w:b/>
          <w:iCs/>
          <w:vertAlign w:val="subscript"/>
          <w:lang w:eastAsia="ja-JP"/>
        </w:rPr>
        <w:t>gen</w:t>
      </w:r>
      <w:proofErr w:type="spellEnd"/>
      <w:r w:rsidRPr="00196577">
        <w:rPr>
          <w:rFonts w:eastAsia="Times New Roman"/>
          <w:b/>
          <w:iCs/>
          <w:lang w:eastAsia="ja-JP"/>
        </w:rPr>
        <w:t xml:space="preserve"> is now the assumed noise level contributed by one probe and </w:t>
      </w:r>
      <w:proofErr w:type="spellStart"/>
      <w:r w:rsidRPr="00196577">
        <w:rPr>
          <w:rFonts w:eastAsia="Times New Roman"/>
          <w:b/>
          <w:iCs/>
          <w:lang w:eastAsia="ja-JP"/>
        </w:rPr>
        <w:t>N</w:t>
      </w:r>
      <w:r w:rsidRPr="00196577">
        <w:rPr>
          <w:rFonts w:eastAsia="Times New Roman"/>
          <w:b/>
          <w:iCs/>
          <w:vertAlign w:val="subscript"/>
          <w:lang w:eastAsia="ja-JP"/>
        </w:rPr>
        <w:t>int</w:t>
      </w:r>
      <w:proofErr w:type="spellEnd"/>
      <w:r w:rsidRPr="00196577">
        <w:rPr>
          <w:rFonts w:eastAsia="Times New Roman"/>
          <w:b/>
          <w:iCs/>
          <w:lang w:eastAsia="ja-JP"/>
        </w:rPr>
        <w:t xml:space="preserve"> is the assumed noise level contributed based on </w:t>
      </w:r>
      <w:proofErr w:type="spellStart"/>
      <w:r w:rsidRPr="00196577">
        <w:rPr>
          <w:rFonts w:eastAsia="Times New Roman"/>
          <w:b/>
          <w:iCs/>
          <w:lang w:eastAsia="ja-JP"/>
        </w:rPr>
        <w:t>Refsens</w:t>
      </w:r>
      <w:proofErr w:type="spellEnd"/>
      <w:r w:rsidRPr="00196577">
        <w:rPr>
          <w:rFonts w:eastAsia="Times New Roman"/>
          <w:b/>
          <w:iCs/>
          <w:lang w:eastAsia="ja-JP"/>
        </w:rPr>
        <w:t xml:space="preserve"> analysis</w:t>
      </w:r>
    </w:p>
    <w:p w:rsidR="00B81E9C" w:rsidRDefault="00B81E9C" w:rsidP="00B81E9C">
      <w:pPr>
        <w:rPr>
          <w:rFonts w:eastAsia="Times New Roman"/>
          <w:b/>
          <w:iCs/>
          <w:lang w:eastAsia="ja-JP"/>
        </w:rPr>
      </w:pPr>
      <w:r>
        <w:rPr>
          <w:rFonts w:eastAsia="Times New Roman"/>
          <w:b/>
          <w:iCs/>
          <w:lang w:eastAsia="ja-JP"/>
        </w:rPr>
        <w:t>Proposal 10: For AoA scenario 3, type 1 requirements and noise generation mode 2, Es/</w:t>
      </w:r>
      <w:proofErr w:type="spellStart"/>
      <w:r>
        <w:rPr>
          <w:rFonts w:eastAsia="Times New Roman"/>
          <w:b/>
          <w:iCs/>
          <w:lang w:eastAsia="ja-JP"/>
        </w:rPr>
        <w:t>Iot</w:t>
      </w:r>
      <w:proofErr w:type="spellEnd"/>
      <w:r>
        <w:rPr>
          <w:rFonts w:eastAsia="Times New Roman"/>
          <w:b/>
          <w:iCs/>
          <w:lang w:eastAsia="ja-JP"/>
        </w:rPr>
        <w:t xml:space="preserve"> is given by </w:t>
      </w:r>
    </w:p>
    <w:p w:rsidR="00B81E9C" w:rsidRPr="00196577" w:rsidRDefault="00B81E9C" w:rsidP="00B81E9C">
      <w:pPr>
        <w:ind w:left="284"/>
        <w:rPr>
          <w:rFonts w:eastAsia="Times New Roman"/>
          <w:b/>
          <w:iCs/>
          <w:lang w:eastAsia="ja-JP"/>
        </w:rPr>
      </w:pPr>
      <w:r w:rsidRPr="00196577">
        <w:rPr>
          <w:rFonts w:eastAsia="Times New Roman"/>
          <w:b/>
          <w:iCs/>
          <w:lang w:eastAsia="ja-JP"/>
        </w:rPr>
        <w:t>(Es/</w:t>
      </w:r>
      <w:proofErr w:type="spellStart"/>
      <w:r w:rsidRPr="00196577">
        <w:rPr>
          <w:rFonts w:eastAsia="Times New Roman"/>
          <w:b/>
          <w:iCs/>
          <w:lang w:eastAsia="ja-JP"/>
        </w:rPr>
        <w:t>Iot</w:t>
      </w:r>
      <w:proofErr w:type="spellEnd"/>
      <w:r w:rsidRPr="00196577">
        <w:rPr>
          <w:rFonts w:eastAsia="Times New Roman"/>
          <w:b/>
          <w:iCs/>
          <w:lang w:eastAsia="ja-JP"/>
        </w:rPr>
        <w:t>)</w:t>
      </w:r>
      <w:r w:rsidRPr="00196577">
        <w:rPr>
          <w:rFonts w:eastAsia="Times New Roman"/>
          <w:b/>
          <w:iCs/>
          <w:vertAlign w:val="subscript"/>
          <w:lang w:eastAsia="ja-JP"/>
        </w:rPr>
        <w:t>cell 1</w:t>
      </w:r>
      <w:r w:rsidRPr="00196577">
        <w:rPr>
          <w:rFonts w:eastAsia="Times New Roman"/>
          <w:b/>
          <w:iCs/>
          <w:lang w:eastAsia="ja-JP"/>
        </w:rPr>
        <w:t xml:space="preserve">  = Es1/(</w:t>
      </w:r>
      <w:r>
        <w:rPr>
          <w:rFonts w:eastAsia="Times New Roman"/>
          <w:b/>
          <w:iCs/>
          <w:lang w:eastAsia="ja-JP"/>
        </w:rPr>
        <w:t>(</w:t>
      </w:r>
      <w:proofErr w:type="spellStart"/>
      <w:r w:rsidRPr="00196577">
        <w:rPr>
          <w:rFonts w:eastAsia="Times New Roman"/>
          <w:b/>
          <w:iCs/>
          <w:lang w:eastAsia="ja-JP"/>
        </w:rPr>
        <w:t>N</w:t>
      </w:r>
      <w:r w:rsidRPr="00196577">
        <w:rPr>
          <w:rFonts w:eastAsia="Times New Roman"/>
          <w:b/>
          <w:iCs/>
          <w:vertAlign w:val="subscript"/>
          <w:lang w:eastAsia="ja-JP"/>
        </w:rPr>
        <w:t>int</w:t>
      </w:r>
      <w:r w:rsidRPr="00196577">
        <w:rPr>
          <w:rFonts w:eastAsia="Times New Roman"/>
          <w:b/>
          <w:iCs/>
          <w:lang w:eastAsia="ja-JP"/>
        </w:rPr>
        <w:t>+</w:t>
      </w:r>
      <w:r>
        <w:rPr>
          <w:rFonts w:eastAsia="Times New Roman"/>
          <w:b/>
          <w:iCs/>
          <w:lang w:eastAsia="ja-JP"/>
        </w:rPr>
        <w:t>Z</w:t>
      </w:r>
      <w:proofErr w:type="spellEnd"/>
      <w:r>
        <w:rPr>
          <w:rFonts w:eastAsia="Times New Roman"/>
          <w:b/>
          <w:iCs/>
          <w:lang w:eastAsia="ja-JP"/>
        </w:rPr>
        <w:t>)+</w:t>
      </w:r>
      <w:r w:rsidRPr="00196577">
        <w:rPr>
          <w:rFonts w:eastAsia="Times New Roman"/>
          <w:b/>
          <w:iCs/>
          <w:lang w:eastAsia="ja-JP"/>
        </w:rPr>
        <w:t>Es2) and (Es/</w:t>
      </w:r>
      <w:proofErr w:type="spellStart"/>
      <w:r w:rsidRPr="00196577">
        <w:rPr>
          <w:rFonts w:eastAsia="Times New Roman"/>
          <w:b/>
          <w:iCs/>
          <w:lang w:eastAsia="ja-JP"/>
        </w:rPr>
        <w:t>Iot</w:t>
      </w:r>
      <w:proofErr w:type="spellEnd"/>
      <w:r w:rsidRPr="00196577">
        <w:rPr>
          <w:rFonts w:eastAsia="Times New Roman"/>
          <w:b/>
          <w:iCs/>
          <w:lang w:eastAsia="ja-JP"/>
        </w:rPr>
        <w:t>)</w:t>
      </w:r>
      <w:r w:rsidRPr="00196577">
        <w:rPr>
          <w:rFonts w:eastAsia="Times New Roman"/>
          <w:b/>
          <w:iCs/>
          <w:vertAlign w:val="subscript"/>
          <w:lang w:eastAsia="ja-JP"/>
        </w:rPr>
        <w:t>cell 2</w:t>
      </w:r>
      <w:r w:rsidRPr="00196577">
        <w:rPr>
          <w:rFonts w:eastAsia="Times New Roman"/>
          <w:b/>
          <w:iCs/>
          <w:lang w:eastAsia="ja-JP"/>
        </w:rPr>
        <w:t xml:space="preserve">  = Es2/(N</w:t>
      </w:r>
      <w:r w:rsidRPr="00196577">
        <w:rPr>
          <w:rFonts w:eastAsia="Times New Roman"/>
          <w:b/>
          <w:iCs/>
          <w:vertAlign w:val="subscript"/>
          <w:lang w:eastAsia="ja-JP"/>
        </w:rPr>
        <w:t>int</w:t>
      </w:r>
      <w:r w:rsidRPr="00196577">
        <w:rPr>
          <w:rFonts w:eastAsia="Times New Roman"/>
          <w:b/>
          <w:iCs/>
          <w:lang w:eastAsia="ja-JP"/>
        </w:rPr>
        <w:t xml:space="preserve">+Es1) </w:t>
      </w:r>
      <w:r>
        <w:rPr>
          <w:rFonts w:eastAsia="Times New Roman"/>
          <w:b/>
          <w:iCs/>
          <w:lang w:eastAsia="ja-JP"/>
        </w:rPr>
        <w:t>w</w:t>
      </w:r>
      <w:r w:rsidRPr="00196577">
        <w:rPr>
          <w:rFonts w:eastAsia="Times New Roman"/>
          <w:b/>
          <w:iCs/>
          <w:lang w:eastAsia="ja-JP"/>
        </w:rPr>
        <w:t xml:space="preserve">here </w:t>
      </w:r>
      <w:proofErr w:type="spellStart"/>
      <w:r w:rsidRPr="00196577">
        <w:rPr>
          <w:rFonts w:eastAsia="Times New Roman"/>
          <w:b/>
          <w:iCs/>
          <w:lang w:eastAsia="ja-JP"/>
        </w:rPr>
        <w:t>N</w:t>
      </w:r>
      <w:r w:rsidRPr="00196577">
        <w:rPr>
          <w:rFonts w:eastAsia="Times New Roman"/>
          <w:b/>
          <w:iCs/>
          <w:vertAlign w:val="subscript"/>
          <w:lang w:eastAsia="ja-JP"/>
        </w:rPr>
        <w:t>int</w:t>
      </w:r>
      <w:proofErr w:type="spellEnd"/>
      <w:r w:rsidRPr="00196577">
        <w:rPr>
          <w:rFonts w:eastAsia="Times New Roman"/>
          <w:b/>
          <w:iCs/>
          <w:lang w:eastAsia="ja-JP"/>
        </w:rPr>
        <w:t xml:space="preserve"> is the UE internal </w:t>
      </w:r>
      <w:proofErr w:type="spellStart"/>
      <w:r w:rsidRPr="00196577">
        <w:rPr>
          <w:rFonts w:eastAsia="Times New Roman"/>
          <w:b/>
          <w:iCs/>
          <w:lang w:eastAsia="ja-JP"/>
        </w:rPr>
        <w:t>Noc</w:t>
      </w:r>
      <w:proofErr w:type="spellEnd"/>
      <w:r w:rsidRPr="00196577">
        <w:rPr>
          <w:rFonts w:eastAsia="Times New Roman"/>
          <w:b/>
          <w:iCs/>
          <w:lang w:eastAsia="ja-JP"/>
        </w:rPr>
        <w:t xml:space="preserve"> derived from </w:t>
      </w:r>
      <w:proofErr w:type="spellStart"/>
      <w:r w:rsidRPr="00196577">
        <w:rPr>
          <w:rFonts w:eastAsia="Times New Roman"/>
          <w:b/>
          <w:iCs/>
          <w:lang w:eastAsia="ja-JP"/>
        </w:rPr>
        <w:t>refsens</w:t>
      </w:r>
      <w:proofErr w:type="spellEnd"/>
    </w:p>
    <w:p w:rsidR="00B81E9C" w:rsidRDefault="00B81E9C" w:rsidP="00B81E9C">
      <w:pPr>
        <w:rPr>
          <w:rFonts w:eastAsia="Times New Roman"/>
          <w:b/>
          <w:iCs/>
          <w:lang w:eastAsia="ja-JP"/>
        </w:rPr>
      </w:pPr>
      <w:r>
        <w:rPr>
          <w:rFonts w:eastAsia="Times New Roman"/>
          <w:b/>
          <w:iCs/>
          <w:lang w:eastAsia="ja-JP"/>
        </w:rPr>
        <w:t>Proposal 11: For AoA scenario 3, type 1 requirements and noise generation mode 1, Es/</w:t>
      </w:r>
      <w:proofErr w:type="spellStart"/>
      <w:r>
        <w:rPr>
          <w:rFonts w:eastAsia="Times New Roman"/>
          <w:b/>
          <w:iCs/>
          <w:lang w:eastAsia="ja-JP"/>
        </w:rPr>
        <w:t>Iot</w:t>
      </w:r>
      <w:proofErr w:type="spellEnd"/>
      <w:r>
        <w:rPr>
          <w:rFonts w:eastAsia="Times New Roman"/>
          <w:b/>
          <w:iCs/>
          <w:lang w:eastAsia="ja-JP"/>
        </w:rPr>
        <w:t xml:space="preserve"> is given by </w:t>
      </w:r>
    </w:p>
    <w:p w:rsidR="00B81E9C" w:rsidRPr="00196577" w:rsidRDefault="00B81E9C" w:rsidP="00B81E9C">
      <w:pPr>
        <w:rPr>
          <w:rFonts w:eastAsia="Times New Roman"/>
          <w:b/>
          <w:iCs/>
          <w:lang w:eastAsia="ja-JP"/>
        </w:rPr>
      </w:pPr>
      <w:r w:rsidRPr="00196577">
        <w:rPr>
          <w:rFonts w:eastAsia="Times New Roman"/>
          <w:b/>
          <w:iCs/>
          <w:lang w:eastAsia="ja-JP"/>
        </w:rPr>
        <w:t>(Es/</w:t>
      </w:r>
      <w:proofErr w:type="spellStart"/>
      <w:r w:rsidRPr="00196577">
        <w:rPr>
          <w:rFonts w:eastAsia="Times New Roman"/>
          <w:b/>
          <w:iCs/>
          <w:lang w:eastAsia="ja-JP"/>
        </w:rPr>
        <w:t>Iot</w:t>
      </w:r>
      <w:proofErr w:type="spellEnd"/>
      <w:r w:rsidRPr="00196577">
        <w:rPr>
          <w:rFonts w:eastAsia="Times New Roman"/>
          <w:b/>
          <w:iCs/>
          <w:lang w:eastAsia="ja-JP"/>
        </w:rPr>
        <w:t>)</w:t>
      </w:r>
      <w:r w:rsidRPr="00196577">
        <w:rPr>
          <w:rFonts w:eastAsia="Times New Roman"/>
          <w:b/>
          <w:iCs/>
          <w:vertAlign w:val="subscript"/>
          <w:lang w:eastAsia="ja-JP"/>
        </w:rPr>
        <w:t>cell 1</w:t>
      </w:r>
      <w:r w:rsidRPr="00196577">
        <w:rPr>
          <w:rFonts w:eastAsia="Times New Roman"/>
          <w:b/>
          <w:iCs/>
          <w:lang w:eastAsia="ja-JP"/>
        </w:rPr>
        <w:t xml:space="preserve">  = Es1/(2</w:t>
      </w:r>
      <w:r>
        <w:rPr>
          <w:rFonts w:eastAsia="Times New Roman"/>
          <w:b/>
          <w:iCs/>
          <w:lang w:eastAsia="ja-JP"/>
        </w:rPr>
        <w:t>(</w:t>
      </w:r>
      <w:r w:rsidRPr="00196577">
        <w:rPr>
          <w:rFonts w:eastAsia="Times New Roman"/>
          <w:b/>
          <w:iCs/>
          <w:lang w:eastAsia="ja-JP"/>
        </w:rPr>
        <w:t>N</w:t>
      </w:r>
      <w:r w:rsidRPr="00196577">
        <w:rPr>
          <w:rFonts w:eastAsia="Times New Roman"/>
          <w:b/>
          <w:iCs/>
          <w:vertAlign w:val="subscript"/>
          <w:lang w:eastAsia="ja-JP"/>
        </w:rPr>
        <w:t>gen</w:t>
      </w:r>
      <w:r w:rsidRPr="00196577">
        <w:rPr>
          <w:rFonts w:eastAsia="Times New Roman"/>
          <w:b/>
          <w:iCs/>
          <w:lang w:eastAsia="ja-JP"/>
        </w:rPr>
        <w:t>+N</w:t>
      </w:r>
      <w:r w:rsidRPr="00196577">
        <w:rPr>
          <w:rFonts w:eastAsia="Times New Roman"/>
          <w:b/>
          <w:iCs/>
          <w:vertAlign w:val="subscript"/>
          <w:lang w:eastAsia="ja-JP"/>
        </w:rPr>
        <w:t>int</w:t>
      </w:r>
      <w:r w:rsidRPr="00196577">
        <w:rPr>
          <w:rFonts w:eastAsia="Times New Roman"/>
          <w:b/>
          <w:iCs/>
          <w:lang w:eastAsia="ja-JP"/>
        </w:rPr>
        <w:t>+Es2) and (Es/</w:t>
      </w:r>
      <w:proofErr w:type="spellStart"/>
      <w:r w:rsidRPr="00196577">
        <w:rPr>
          <w:rFonts w:eastAsia="Times New Roman"/>
          <w:b/>
          <w:iCs/>
          <w:lang w:eastAsia="ja-JP"/>
        </w:rPr>
        <w:t>Iot</w:t>
      </w:r>
      <w:proofErr w:type="spellEnd"/>
      <w:r w:rsidRPr="00196577">
        <w:rPr>
          <w:rFonts w:eastAsia="Times New Roman"/>
          <w:b/>
          <w:iCs/>
          <w:lang w:eastAsia="ja-JP"/>
        </w:rPr>
        <w:t>)</w:t>
      </w:r>
      <w:r w:rsidRPr="00196577">
        <w:rPr>
          <w:rFonts w:eastAsia="Times New Roman"/>
          <w:b/>
          <w:iCs/>
          <w:vertAlign w:val="subscript"/>
          <w:lang w:eastAsia="ja-JP"/>
        </w:rPr>
        <w:t>cell 2</w:t>
      </w:r>
      <w:r w:rsidRPr="00196577">
        <w:rPr>
          <w:rFonts w:eastAsia="Times New Roman"/>
          <w:b/>
          <w:iCs/>
          <w:lang w:eastAsia="ja-JP"/>
        </w:rPr>
        <w:t xml:space="preserve">  = Es2/(2Noc+Es1)  where </w:t>
      </w:r>
      <w:proofErr w:type="spellStart"/>
      <w:r w:rsidRPr="00196577">
        <w:rPr>
          <w:rFonts w:eastAsia="Times New Roman"/>
          <w:b/>
          <w:iCs/>
          <w:lang w:eastAsia="ja-JP"/>
        </w:rPr>
        <w:t>N</w:t>
      </w:r>
      <w:r w:rsidRPr="00196577">
        <w:rPr>
          <w:rFonts w:eastAsia="Times New Roman"/>
          <w:b/>
          <w:iCs/>
          <w:vertAlign w:val="subscript"/>
          <w:lang w:eastAsia="ja-JP"/>
        </w:rPr>
        <w:t>gen</w:t>
      </w:r>
      <w:proofErr w:type="spellEnd"/>
      <w:r w:rsidRPr="00196577">
        <w:rPr>
          <w:rFonts w:eastAsia="Times New Roman"/>
          <w:b/>
          <w:iCs/>
          <w:lang w:eastAsia="ja-JP"/>
        </w:rPr>
        <w:t xml:space="preserve"> is now the assumed noise level contributed by one probe and </w:t>
      </w:r>
      <w:proofErr w:type="spellStart"/>
      <w:r w:rsidRPr="00196577">
        <w:rPr>
          <w:rFonts w:eastAsia="Times New Roman"/>
          <w:b/>
          <w:iCs/>
          <w:lang w:eastAsia="ja-JP"/>
        </w:rPr>
        <w:t>N</w:t>
      </w:r>
      <w:r w:rsidRPr="00196577">
        <w:rPr>
          <w:rFonts w:eastAsia="Times New Roman"/>
          <w:b/>
          <w:iCs/>
          <w:vertAlign w:val="subscript"/>
          <w:lang w:eastAsia="ja-JP"/>
        </w:rPr>
        <w:t>int</w:t>
      </w:r>
      <w:proofErr w:type="spellEnd"/>
      <w:r w:rsidRPr="00196577">
        <w:rPr>
          <w:rFonts w:eastAsia="Times New Roman"/>
          <w:b/>
          <w:iCs/>
          <w:lang w:eastAsia="ja-JP"/>
        </w:rPr>
        <w:t xml:space="preserve"> is the assumed noise level contributed based on </w:t>
      </w:r>
      <w:proofErr w:type="spellStart"/>
      <w:r w:rsidRPr="00196577">
        <w:rPr>
          <w:rFonts w:eastAsia="Times New Roman"/>
          <w:b/>
          <w:iCs/>
          <w:lang w:eastAsia="ja-JP"/>
        </w:rPr>
        <w:t>Refsens</w:t>
      </w:r>
      <w:proofErr w:type="spellEnd"/>
      <w:r w:rsidRPr="00196577">
        <w:rPr>
          <w:rFonts w:eastAsia="Times New Roman"/>
          <w:b/>
          <w:iCs/>
          <w:lang w:eastAsia="ja-JP"/>
        </w:rPr>
        <w:t xml:space="preserve"> analysis</w:t>
      </w:r>
    </w:p>
    <w:p w:rsidR="005813AA" w:rsidRDefault="005813AA" w:rsidP="005813AA">
      <w:pPr>
        <w:pStyle w:val="Heading1"/>
        <w:jc w:val="both"/>
        <w:rPr>
          <w:rFonts w:eastAsia="SimSun"/>
          <w:lang w:val="en-US" w:eastAsia="zh-CN"/>
        </w:rPr>
      </w:pPr>
      <w:r>
        <w:rPr>
          <w:rFonts w:eastAsia="SimSun"/>
          <w:lang w:val="en-US" w:eastAsia="zh-CN"/>
        </w:rPr>
        <w:t>References</w:t>
      </w:r>
    </w:p>
    <w:p w:rsidR="00C36F14" w:rsidRDefault="003062AB" w:rsidP="00E948E9">
      <w:pPr>
        <w:pStyle w:val="3GPPNormalText"/>
        <w:numPr>
          <w:ilvl w:val="0"/>
          <w:numId w:val="5"/>
        </w:numPr>
        <w:rPr>
          <w:lang w:eastAsia="zh-CN"/>
        </w:rPr>
      </w:pPr>
      <w:bookmarkStart w:id="2" w:name="_Ref535333083"/>
      <w:r>
        <w:rPr>
          <w:lang w:eastAsia="zh-CN"/>
        </w:rPr>
        <w:t>TR 38.810</w:t>
      </w:r>
      <w:r w:rsidR="00900B40">
        <w:rPr>
          <w:lang w:eastAsia="zh-CN"/>
        </w:rPr>
        <w:t>, “</w:t>
      </w:r>
      <w:r w:rsidR="00900B40">
        <w:t>Study on test methods”, 3GPP</w:t>
      </w:r>
      <w:bookmarkEnd w:id="2"/>
    </w:p>
    <w:sectPr w:rsidR="00C36F14"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6DA8" w:rsidRDefault="00646DA8">
      <w:r>
        <w:separator/>
      </w:r>
    </w:p>
  </w:endnote>
  <w:endnote w:type="continuationSeparator" w:id="0">
    <w:p w:rsidR="00646DA8" w:rsidRDefault="00646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E9C" w:rsidRDefault="00B81E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B81E9C" w:rsidRDefault="00B81E9C">
    <w:pPr>
      <w:pStyle w:val="Footer"/>
    </w:pPr>
  </w:p>
  <w:p w:rsidR="00B81E9C" w:rsidRDefault="00B81E9C"/>
  <w:p w:rsidR="00B81E9C" w:rsidRDefault="00B81E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E9C" w:rsidRDefault="00B81E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B81E9C" w:rsidRDefault="00B81E9C">
    <w:pPr>
      <w:pStyle w:val="Footer"/>
      <w:ind w:right="360"/>
    </w:pPr>
  </w:p>
  <w:p w:rsidR="00B81E9C" w:rsidRDefault="00B81E9C"/>
  <w:p w:rsidR="00B81E9C" w:rsidRDefault="00B81E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6DA8" w:rsidRDefault="00646DA8">
      <w:r>
        <w:separator/>
      </w:r>
    </w:p>
  </w:footnote>
  <w:footnote w:type="continuationSeparator" w:id="0">
    <w:p w:rsidR="00646DA8" w:rsidRDefault="00646D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067781"/>
    <w:multiLevelType w:val="hybridMultilevel"/>
    <w:tmpl w:val="B9A43996"/>
    <w:lvl w:ilvl="0" w:tplc="6C86A808">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8"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C3A3D49"/>
    <w:multiLevelType w:val="hybridMultilevel"/>
    <w:tmpl w:val="C1D6B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27"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5"/>
  </w:num>
  <w:num w:numId="2">
    <w:abstractNumId w:val="24"/>
  </w:num>
  <w:num w:numId="3">
    <w:abstractNumId w:val="26"/>
  </w:num>
  <w:num w:numId="4">
    <w:abstractNumId w:val="10"/>
  </w:num>
  <w:num w:numId="5">
    <w:abstractNumId w:val="13"/>
  </w:num>
  <w:num w:numId="6">
    <w:abstractNumId w:val="4"/>
  </w:num>
  <w:num w:numId="7">
    <w:abstractNumId w:val="8"/>
  </w:num>
  <w:num w:numId="8">
    <w:abstractNumId w:val="23"/>
  </w:num>
  <w:num w:numId="9">
    <w:abstractNumId w:val="19"/>
  </w:num>
  <w:num w:numId="10">
    <w:abstractNumId w:val="1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7"/>
  </w:num>
  <w:num w:numId="13">
    <w:abstractNumId w:val="1"/>
  </w:num>
  <w:num w:numId="14">
    <w:abstractNumId w:val="20"/>
  </w:num>
  <w:num w:numId="15">
    <w:abstractNumId w:val="5"/>
  </w:num>
  <w:num w:numId="16">
    <w:abstractNumId w:val="2"/>
  </w:num>
  <w:num w:numId="17">
    <w:abstractNumId w:val="16"/>
  </w:num>
  <w:num w:numId="18">
    <w:abstractNumId w:val="14"/>
  </w:num>
  <w:num w:numId="19">
    <w:abstractNumId w:val="3"/>
  </w:num>
  <w:num w:numId="20">
    <w:abstractNumId w:val="11"/>
  </w:num>
  <w:num w:numId="21">
    <w:abstractNumId w:val="12"/>
  </w:num>
  <w:num w:numId="22">
    <w:abstractNumId w:val="9"/>
  </w:num>
  <w:num w:numId="23">
    <w:abstractNumId w:val="27"/>
  </w:num>
  <w:num w:numId="24">
    <w:abstractNumId w:val="25"/>
  </w:num>
  <w:num w:numId="25">
    <w:abstractNumId w:val="21"/>
  </w:num>
  <w:num w:numId="26">
    <w:abstractNumId w:val="6"/>
  </w:num>
  <w:num w:numId="27">
    <w:abstractNumId w:val="22"/>
  </w:num>
  <w:num w:numId="2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426"/>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577"/>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4D9"/>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2AB"/>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AB0"/>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3E16"/>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CC8"/>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B4C"/>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736"/>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1E1"/>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6DA8"/>
    <w:rsid w:val="006473D1"/>
    <w:rsid w:val="00650170"/>
    <w:rsid w:val="00650894"/>
    <w:rsid w:val="00650996"/>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1F9"/>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958"/>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9DD"/>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53A"/>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40"/>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5D87"/>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65E"/>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95C"/>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156"/>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E9C"/>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453"/>
    <w:rsid w:val="00D036B6"/>
    <w:rsid w:val="00D03913"/>
    <w:rsid w:val="00D03A65"/>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048"/>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AA"/>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2F69"/>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8B"/>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6FFE"/>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DFE"/>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30922F"/>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6112136">
      <w:bodyDiv w:val="1"/>
      <w:marLeft w:val="0"/>
      <w:marRight w:val="0"/>
      <w:marTop w:val="0"/>
      <w:marBottom w:val="0"/>
      <w:divBdr>
        <w:top w:val="none" w:sz="0" w:space="0" w:color="auto"/>
        <w:left w:val="none" w:sz="0" w:space="0" w:color="auto"/>
        <w:bottom w:val="none" w:sz="0" w:space="0" w:color="auto"/>
        <w:right w:val="none" w:sz="0" w:space="0" w:color="auto"/>
      </w:divBdr>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733875">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9794235">
      <w:bodyDiv w:val="1"/>
      <w:marLeft w:val="0"/>
      <w:marRight w:val="0"/>
      <w:marTop w:val="0"/>
      <w:marBottom w:val="0"/>
      <w:divBdr>
        <w:top w:val="none" w:sz="0" w:space="0" w:color="auto"/>
        <w:left w:val="none" w:sz="0" w:space="0" w:color="auto"/>
        <w:bottom w:val="none" w:sz="0" w:space="0" w:color="auto"/>
        <w:right w:val="none" w:sz="0" w:space="0" w:color="auto"/>
      </w:divBdr>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5222799">
      <w:bodyDiv w:val="1"/>
      <w:marLeft w:val="0"/>
      <w:marRight w:val="0"/>
      <w:marTop w:val="0"/>
      <w:marBottom w:val="0"/>
      <w:divBdr>
        <w:top w:val="none" w:sz="0" w:space="0" w:color="auto"/>
        <w:left w:val="none" w:sz="0" w:space="0" w:color="auto"/>
        <w:bottom w:val="none" w:sz="0" w:space="0" w:color="auto"/>
        <w:right w:val="none" w:sz="0" w:space="0" w:color="auto"/>
      </w:divBdr>
    </w:div>
    <w:div w:id="1067608245">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27440661">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57493495">
      <w:bodyDiv w:val="1"/>
      <w:marLeft w:val="0"/>
      <w:marRight w:val="0"/>
      <w:marTop w:val="0"/>
      <w:marBottom w:val="0"/>
      <w:divBdr>
        <w:top w:val="none" w:sz="0" w:space="0" w:color="auto"/>
        <w:left w:val="none" w:sz="0" w:space="0" w:color="auto"/>
        <w:bottom w:val="none" w:sz="0" w:space="0" w:color="auto"/>
        <w:right w:val="none" w:sz="0" w:space="0" w:color="auto"/>
      </w:divBdr>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1264712">
      <w:bodyDiv w:val="1"/>
      <w:marLeft w:val="0"/>
      <w:marRight w:val="0"/>
      <w:marTop w:val="0"/>
      <w:marBottom w:val="0"/>
      <w:divBdr>
        <w:top w:val="none" w:sz="0" w:space="0" w:color="auto"/>
        <w:left w:val="none" w:sz="0" w:space="0" w:color="auto"/>
        <w:bottom w:val="none" w:sz="0" w:space="0" w:color="auto"/>
        <w:right w:val="none" w:sz="0" w:space="0" w:color="auto"/>
      </w:divBdr>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937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195596B8-CEE9-43D1-931B-2AC683314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3209</Words>
  <Characters>18296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2</cp:revision>
  <cp:lastPrinted>2009-04-22T13:01:00Z</cp:lastPrinted>
  <dcterms:created xsi:type="dcterms:W3CDTF">2019-02-15T11:50:00Z</dcterms:created>
  <dcterms:modified xsi:type="dcterms:W3CDTF">2019-02-15T11:50:00Z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